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D61254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08.10</w:t>
      </w:r>
      <w:r w:rsidR="002C7A81">
        <w:rPr>
          <w:sz w:val="24"/>
          <w:lang w:val="ru-RU"/>
        </w:rPr>
        <w:t>.2019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proofErr w:type="spellStart"/>
      <w:r w:rsidR="005B1DE1" w:rsidRPr="00E42CB7">
        <w:rPr>
          <w:rStyle w:val="1"/>
          <w:sz w:val="24"/>
          <w:lang w:val="ru-RU"/>
        </w:rPr>
        <w:t>ул.Мира</w:t>
      </w:r>
      <w:proofErr w:type="spellEnd"/>
      <w:r w:rsidR="005B1DE1" w:rsidRPr="00E42CB7">
        <w:rPr>
          <w:rStyle w:val="1"/>
          <w:sz w:val="24"/>
          <w:lang w:val="ru-RU"/>
        </w:rPr>
        <w:t>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</w:t>
      </w:r>
      <w:r w:rsidR="00DE243B">
        <w:rPr>
          <w:sz w:val="24"/>
          <w:lang w:val="ru-RU"/>
        </w:rPr>
        <w:t>5</w:t>
      </w:r>
      <w:r w:rsidRPr="00E42CB7">
        <w:rPr>
          <w:sz w:val="24"/>
          <w:lang w:val="ru-RU"/>
        </w:rPr>
        <w:t xml:space="preserve"> часов 00 минут</w:t>
      </w:r>
    </w:p>
    <w:p w:rsidR="00A66F6A" w:rsidRPr="003D503E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</w:rPr>
      </w:pPr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нестационарного торгового объекта (далее – НТО)</w:t>
      </w:r>
      <w:r w:rsidRPr="003D503E">
        <w:rPr>
          <w:sz w:val="24"/>
        </w:rPr>
        <w:t xml:space="preserve">, назначенного на </w:t>
      </w:r>
      <w:r w:rsidR="00D61254">
        <w:rPr>
          <w:sz w:val="24"/>
          <w:lang w:val="ru-RU"/>
        </w:rPr>
        <w:t>10.10.</w:t>
      </w:r>
      <w:r w:rsidR="00003B30">
        <w:rPr>
          <w:sz w:val="24"/>
          <w:lang w:val="ru-RU"/>
        </w:rPr>
        <w:t>2019</w:t>
      </w:r>
      <w:r w:rsidRPr="003D503E">
        <w:rPr>
          <w:sz w:val="24"/>
        </w:rPr>
        <w:t xml:space="preserve"> г. в 1</w:t>
      </w:r>
      <w:r w:rsidR="00D61254">
        <w:rPr>
          <w:sz w:val="24"/>
          <w:lang w:val="ru-RU"/>
        </w:rPr>
        <w:t>1</w:t>
      </w:r>
      <w:r w:rsidRPr="003D503E">
        <w:rPr>
          <w:sz w:val="24"/>
        </w:rPr>
        <w:t>.</w:t>
      </w:r>
      <w:r w:rsidR="00003B30">
        <w:rPr>
          <w:sz w:val="24"/>
          <w:lang w:val="ru-RU"/>
        </w:rPr>
        <w:t>0</w:t>
      </w:r>
      <w:r w:rsidRPr="003D503E">
        <w:rPr>
          <w:sz w:val="24"/>
        </w:rPr>
        <w:t xml:space="preserve">0 часов в соответствии с </w:t>
      </w:r>
      <w:r w:rsidR="00003B30">
        <w:rPr>
          <w:sz w:val="24"/>
          <w:lang w:val="ru-RU"/>
        </w:rPr>
        <w:t>п</w:t>
      </w:r>
      <w:r w:rsidR="00003B30" w:rsidRPr="00003B30">
        <w:rPr>
          <w:sz w:val="24"/>
          <w:lang w:val="ru-RU"/>
        </w:rPr>
        <w:t>остановление</w:t>
      </w:r>
      <w:r w:rsidR="00062522">
        <w:rPr>
          <w:sz w:val="24"/>
          <w:lang w:val="ru-RU"/>
        </w:rPr>
        <w:t>м</w:t>
      </w:r>
      <w:r w:rsidR="00003B30" w:rsidRPr="00003B30">
        <w:rPr>
          <w:sz w:val="24"/>
          <w:lang w:val="ru-RU"/>
        </w:rPr>
        <w:t xml:space="preserve"> администрации городского округа Кинель Самарской области </w:t>
      </w:r>
      <w:r w:rsidR="00D61254" w:rsidRPr="00D61254">
        <w:rPr>
          <w:sz w:val="24"/>
          <w:lang w:val="ru-RU"/>
        </w:rPr>
        <w:t>от 02.09.2019 г. № 2488 «О проведении аукциона на право заключения договоров на размещение нестационарных торговых объектов»</w:t>
      </w:r>
      <w:r w:rsidR="0056485B">
        <w:rPr>
          <w:sz w:val="24"/>
          <w:lang w:val="ru-RU"/>
        </w:rPr>
        <w:t xml:space="preserve">, </w:t>
      </w:r>
      <w:r w:rsidRPr="003D503E">
        <w:rPr>
          <w:sz w:val="24"/>
        </w:rPr>
        <w:t>проводимых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A6389A" w:rsidRPr="00003B30" w:rsidRDefault="0056485B" w:rsidP="00A6389A">
      <w:pPr>
        <w:pStyle w:val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Иванова Г.Н.</w:t>
      </w:r>
      <w:r w:rsidR="00A6389A" w:rsidRPr="00003B30">
        <w:rPr>
          <w:sz w:val="24"/>
          <w:szCs w:val="24"/>
          <w:lang w:val="ru-RU"/>
        </w:rPr>
        <w:t xml:space="preserve"> – руководитель комитета по управлению муниципальным имуществом городского округа Кинель, председатель комиссии;</w:t>
      </w:r>
    </w:p>
    <w:p w:rsidR="00003B30" w:rsidRPr="00003B30" w:rsidRDefault="00003B30" w:rsidP="00003B30">
      <w:pPr>
        <w:pStyle w:val="2"/>
        <w:spacing w:line="240" w:lineRule="auto"/>
        <w:rPr>
          <w:sz w:val="24"/>
          <w:szCs w:val="24"/>
          <w:lang w:val="ru-RU"/>
        </w:rPr>
      </w:pPr>
      <w:r w:rsidRPr="00003B30">
        <w:rPr>
          <w:sz w:val="24"/>
          <w:szCs w:val="24"/>
          <w:lang w:val="ru-RU"/>
        </w:rPr>
        <w:t>Члены комиссии:</w:t>
      </w:r>
    </w:p>
    <w:p w:rsidR="00003B30" w:rsidRPr="00003B30" w:rsidRDefault="00003B30" w:rsidP="00003B30">
      <w:pPr>
        <w:pStyle w:val="2"/>
        <w:spacing w:line="240" w:lineRule="auto"/>
        <w:rPr>
          <w:sz w:val="24"/>
          <w:szCs w:val="24"/>
          <w:lang w:val="ru-RU"/>
        </w:rPr>
      </w:pPr>
      <w:r w:rsidRPr="00003B30">
        <w:rPr>
          <w:sz w:val="24"/>
          <w:szCs w:val="24"/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003B30" w:rsidRPr="00003B30" w:rsidRDefault="00003B30" w:rsidP="00003B30">
      <w:pPr>
        <w:pStyle w:val="2"/>
        <w:spacing w:line="240" w:lineRule="auto"/>
        <w:rPr>
          <w:sz w:val="24"/>
          <w:szCs w:val="24"/>
          <w:lang w:val="ru-RU"/>
        </w:rPr>
      </w:pPr>
      <w:r w:rsidRPr="00003B30">
        <w:rPr>
          <w:sz w:val="24"/>
          <w:szCs w:val="24"/>
          <w:lang w:val="ru-RU"/>
        </w:rPr>
        <w:t>Осипова А.А. – начальник отдела имущественных отношений комитета по управлению муниципальным имуществом городского округа Кинель;</w:t>
      </w:r>
    </w:p>
    <w:p w:rsidR="00003B30" w:rsidRPr="00003B30" w:rsidRDefault="00003B30" w:rsidP="00003B30">
      <w:pPr>
        <w:pStyle w:val="2"/>
        <w:spacing w:line="240" w:lineRule="auto"/>
        <w:rPr>
          <w:sz w:val="24"/>
          <w:szCs w:val="24"/>
          <w:lang w:val="ru-RU"/>
        </w:rPr>
      </w:pPr>
      <w:r w:rsidRPr="00003B30">
        <w:rPr>
          <w:sz w:val="24"/>
          <w:szCs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Кинель;</w:t>
      </w:r>
    </w:p>
    <w:p w:rsidR="00A66F6A" w:rsidRPr="003D503E" w:rsidRDefault="00003B30" w:rsidP="00003B30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003B30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Кинель.</w:t>
      </w:r>
    </w:p>
    <w:p w:rsidR="005829F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CD2A42">
        <w:rPr>
          <w:sz w:val="24"/>
        </w:rPr>
        <w:t>На продажу выставлен лот №</w:t>
      </w:r>
      <w:r w:rsidR="0056485B">
        <w:rPr>
          <w:sz w:val="24"/>
          <w:lang w:val="ru-RU"/>
        </w:rPr>
        <w:t>1</w:t>
      </w:r>
      <w:r w:rsidRPr="00CD2A42">
        <w:rPr>
          <w:sz w:val="24"/>
        </w:rPr>
        <w:t>:</w:t>
      </w:r>
      <w:r w:rsidRPr="003D503E">
        <w:t xml:space="preserve"> </w:t>
      </w:r>
    </w:p>
    <w:p w:rsidR="00D61254" w:rsidRPr="00D61254" w:rsidRDefault="00D61254" w:rsidP="00D61254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61254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на размещение нестационарного торгового объекта, сроком на 5 лет с даты заключения, площадью 8 </w:t>
      </w:r>
      <w:proofErr w:type="spellStart"/>
      <w:r w:rsidRPr="00D61254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Pr="00D61254">
        <w:rPr>
          <w:rFonts w:ascii="Times New Roman" w:eastAsia="Times New Roman" w:hAnsi="Times New Roman" w:cs="Times New Roman"/>
          <w:color w:val="auto"/>
          <w:lang w:val="ru-RU"/>
        </w:rPr>
        <w:t>., специализация НТО: продовольственные товары, сезонность: несезонный объект, по адресу: Самарская область, г. Кинель, ул. Октябрьская, в районе автовокзала, 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61254" w:rsidRPr="00D61254" w:rsidTr="00925998">
        <w:tc>
          <w:tcPr>
            <w:tcW w:w="3189" w:type="dxa"/>
            <w:vMerge w:val="restart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bookmarkStart w:id="0" w:name="_Hlk10021179"/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Координаты точек</w:t>
            </w:r>
          </w:p>
        </w:tc>
      </w:tr>
      <w:tr w:rsidR="00D61254" w:rsidRPr="00D61254" w:rsidTr="00925998">
        <w:trPr>
          <w:trHeight w:val="419"/>
        </w:trPr>
        <w:tc>
          <w:tcPr>
            <w:tcW w:w="3189" w:type="dxa"/>
            <w:vMerge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</w:t>
            </w:r>
          </w:p>
        </w:tc>
      </w:tr>
      <w:tr w:rsidR="00D61254" w:rsidRPr="00D61254" w:rsidTr="00925998">
        <w:tc>
          <w:tcPr>
            <w:tcW w:w="3189" w:type="dxa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н1</w:t>
            </w:r>
          </w:p>
        </w:tc>
        <w:tc>
          <w:tcPr>
            <w:tcW w:w="3190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391641,96</w:t>
            </w:r>
          </w:p>
        </w:tc>
        <w:tc>
          <w:tcPr>
            <w:tcW w:w="3191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2206611,59</w:t>
            </w:r>
          </w:p>
        </w:tc>
      </w:tr>
      <w:tr w:rsidR="00D61254" w:rsidRPr="00D61254" w:rsidTr="00925998">
        <w:tc>
          <w:tcPr>
            <w:tcW w:w="3189" w:type="dxa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н2</w:t>
            </w:r>
          </w:p>
        </w:tc>
        <w:tc>
          <w:tcPr>
            <w:tcW w:w="3190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391640,62</w:t>
            </w:r>
          </w:p>
        </w:tc>
        <w:tc>
          <w:tcPr>
            <w:tcW w:w="3191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2206615,36</w:t>
            </w:r>
          </w:p>
        </w:tc>
      </w:tr>
      <w:tr w:rsidR="00D61254" w:rsidRPr="00D61254" w:rsidTr="00925998">
        <w:tc>
          <w:tcPr>
            <w:tcW w:w="3189" w:type="dxa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391642,50</w:t>
            </w:r>
          </w:p>
        </w:tc>
        <w:tc>
          <w:tcPr>
            <w:tcW w:w="3191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2206616,03</w:t>
            </w:r>
          </w:p>
        </w:tc>
      </w:tr>
      <w:tr w:rsidR="00D61254" w:rsidRPr="00D61254" w:rsidTr="00925998">
        <w:tc>
          <w:tcPr>
            <w:tcW w:w="3189" w:type="dxa"/>
            <w:shd w:val="clear" w:color="auto" w:fill="auto"/>
            <w:vAlign w:val="center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н4</w:t>
            </w:r>
          </w:p>
        </w:tc>
        <w:tc>
          <w:tcPr>
            <w:tcW w:w="3190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391643,84</w:t>
            </w:r>
          </w:p>
        </w:tc>
        <w:tc>
          <w:tcPr>
            <w:tcW w:w="3191" w:type="dxa"/>
            <w:shd w:val="clear" w:color="auto" w:fill="auto"/>
          </w:tcPr>
          <w:p w:rsidR="00D61254" w:rsidRPr="00D61254" w:rsidRDefault="00D61254" w:rsidP="00D6125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612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2206612,25</w:t>
            </w:r>
          </w:p>
        </w:tc>
      </w:tr>
    </w:tbl>
    <w:bookmarkEnd w:id="0"/>
    <w:p w:rsidR="00D61254" w:rsidRPr="00D61254" w:rsidRDefault="00D61254" w:rsidP="00D61254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61254">
        <w:rPr>
          <w:rFonts w:ascii="Times New Roman" w:eastAsia="Times New Roman" w:hAnsi="Times New Roman" w:cs="Times New Roman"/>
          <w:color w:val="auto"/>
          <w:lang w:val="ru-RU"/>
        </w:rPr>
        <w:t>Начальный размер годовой платы по договору составляет 5687 (пять тысяч шестьсот восемьдесят семь) рублей 62 копейки;</w:t>
      </w:r>
    </w:p>
    <w:p w:rsidR="00D61254" w:rsidRPr="00D61254" w:rsidRDefault="00D61254" w:rsidP="00D6125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61254">
        <w:rPr>
          <w:rFonts w:ascii="Times New Roman" w:eastAsia="Times New Roman" w:hAnsi="Times New Roman" w:cs="Times New Roman"/>
          <w:color w:val="auto"/>
          <w:lang w:val="ru-RU"/>
        </w:rPr>
        <w:t>Размер задатка составляет 5687 (пять тысяч шестьсот восемьдесят семь) рублей 62 копейки</w:t>
      </w:r>
    </w:p>
    <w:p w:rsidR="00377838" w:rsidRPr="00C21278" w:rsidRDefault="00D61254" w:rsidP="00D61254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61254">
        <w:rPr>
          <w:rFonts w:ascii="Times New Roman" w:eastAsia="Times New Roman" w:hAnsi="Times New Roman" w:cs="Times New Roman"/>
          <w:color w:val="auto"/>
          <w:lang w:val="ru-RU"/>
        </w:rPr>
        <w:t>Шаг аукциона 170 (сто семьдесят) рублей 00 копеек.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3D503E">
        <w:rPr>
          <w:sz w:val="24"/>
          <w:szCs w:val="24"/>
          <w:lang w:val="ru-RU"/>
        </w:rPr>
        <w:t>Комиссией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D61254" w:rsidP="001248C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BB6BB3" w:rsidP="00003B30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D612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Мансурова </w:t>
            </w:r>
            <w:proofErr w:type="spellStart"/>
            <w:r w:rsidR="00D612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Мэрзия</w:t>
            </w:r>
            <w:proofErr w:type="spellEnd"/>
            <w:r w:rsidR="00D612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D612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Мякмуровна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D61254" w:rsidP="0063434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20.09</w:t>
            </w:r>
            <w:r w:rsid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.2019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  <w:r w:rsidR="005F4E2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00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D61254" w:rsidP="001248C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Задаток в сумме 5687,62 не поступил </w:t>
            </w:r>
          </w:p>
        </w:tc>
      </w:tr>
      <w:tr w:rsidR="00D61254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Default="00D61254" w:rsidP="001248C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Default="00D61254" w:rsidP="00003B30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Общество с ограниченной ответственностью «Статус»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Default="00D61254" w:rsidP="0063434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25.09.2019 г. 11 час. 25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Default="00D61254" w:rsidP="001248C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5687,62 руб., дата поступления 24.09.2019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D61254" w:rsidRDefault="00D61254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D61254" w:rsidRDefault="00D61254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  <w:r w:rsidRPr="003D503E">
        <w:rPr>
          <w:rFonts w:ascii="Times New Roman" w:eastAsia="Times New Roman" w:hAnsi="Times New Roman" w:cs="Times New Roman"/>
          <w:color w:val="auto"/>
        </w:rPr>
        <w:tab/>
      </w:r>
      <w:r w:rsidRPr="003D503E">
        <w:rPr>
          <w:rFonts w:ascii="Times New Roman" w:eastAsia="Times New Roman" w:hAnsi="Times New Roman" w:cs="Times New Roman"/>
          <w:color w:val="auto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9"/>
        <w:gridCol w:w="4824"/>
        <w:gridCol w:w="3083"/>
        <w:gridCol w:w="31"/>
      </w:tblGrid>
      <w:tr w:rsidR="0069418D" w:rsidRPr="003D503E" w:rsidTr="00057E00">
        <w:trPr>
          <w:gridAfter w:val="1"/>
          <w:wAfter w:w="31" w:type="dxa"/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D61254" w:rsidRPr="003D503E" w:rsidTr="00057E00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Pr="003D503E" w:rsidRDefault="00D61254" w:rsidP="00D6125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107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Pr="003D503E" w:rsidRDefault="00D61254" w:rsidP="00D61254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Мансурова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Мэрзия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Мякмуровна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254" w:rsidRPr="00D61254" w:rsidRDefault="00D61254" w:rsidP="00D61254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61254">
              <w:rPr>
                <w:b w:val="0"/>
                <w:sz w:val="24"/>
                <w:szCs w:val="24"/>
              </w:rPr>
              <w:t>непоступление</w:t>
            </w:r>
            <w:proofErr w:type="spellEnd"/>
            <w:r w:rsidRPr="00D61254">
              <w:rPr>
                <w:b w:val="0"/>
                <w:sz w:val="24"/>
                <w:szCs w:val="24"/>
              </w:rPr>
              <w:t xml:space="preserve"> задатка на дату рассмотрения заявок на участие в аукционе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94EB1">
              <w:rPr>
                <w:b w:val="0"/>
                <w:sz w:val="24"/>
                <w:szCs w:val="24"/>
                <w:lang w:val="ru-RU"/>
              </w:rPr>
              <w:t>(</w:t>
            </w:r>
            <w:r>
              <w:rPr>
                <w:b w:val="0"/>
                <w:sz w:val="24"/>
                <w:szCs w:val="24"/>
                <w:lang w:val="ru-RU"/>
              </w:rPr>
              <w:t xml:space="preserve">подпункт </w:t>
            </w:r>
            <w:r w:rsidR="00A94EB1">
              <w:rPr>
                <w:b w:val="0"/>
                <w:sz w:val="24"/>
                <w:szCs w:val="24"/>
                <w:lang w:val="ru-RU"/>
              </w:rPr>
              <w:t>2</w:t>
            </w:r>
            <w:r w:rsidR="00A94EB1">
              <w:t xml:space="preserve"> </w:t>
            </w:r>
            <w:r w:rsidR="00A94EB1" w:rsidRPr="00A94EB1">
              <w:rPr>
                <w:b w:val="0"/>
                <w:sz w:val="24"/>
                <w:szCs w:val="24"/>
                <w:lang w:val="ru-RU"/>
              </w:rPr>
              <w:t>пункт</w:t>
            </w:r>
            <w:r w:rsidR="00A94EB1">
              <w:rPr>
                <w:b w:val="0"/>
                <w:sz w:val="24"/>
                <w:szCs w:val="24"/>
                <w:lang w:val="ru-RU"/>
              </w:rPr>
              <w:t>а</w:t>
            </w:r>
            <w:r w:rsidR="00A94EB1" w:rsidRPr="00A94EB1">
              <w:rPr>
                <w:b w:val="0"/>
                <w:sz w:val="24"/>
                <w:szCs w:val="24"/>
                <w:lang w:val="ru-RU"/>
              </w:rPr>
              <w:t xml:space="preserve"> 3.19 </w:t>
            </w:r>
            <w:r w:rsidR="00A94EB1">
              <w:rPr>
                <w:b w:val="0"/>
                <w:sz w:val="24"/>
                <w:szCs w:val="24"/>
                <w:lang w:val="ru-RU"/>
              </w:rPr>
              <w:t>П</w:t>
            </w:r>
            <w:r w:rsidR="00A94EB1" w:rsidRPr="00A94EB1">
              <w:rPr>
                <w:b w:val="0"/>
                <w:sz w:val="24"/>
                <w:szCs w:val="24"/>
                <w:lang w:val="ru-RU"/>
              </w:rPr>
              <w:t>орядка</w:t>
            </w:r>
            <w:r w:rsidR="00A94EB1">
              <w:rPr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5B1DE1" w:rsidRPr="003D503E" w:rsidTr="00057E00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E674AE">
        <w:tblPrEx>
          <w:jc w:val="left"/>
        </w:tblPrEx>
        <w:trPr>
          <w:trHeight w:val="66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30001" w:rsidRPr="003D503E" w:rsidTr="00E674AE">
        <w:tblPrEx>
          <w:jc w:val="left"/>
        </w:tblPrEx>
        <w:trPr>
          <w:trHeight w:val="68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A30001" w:rsidP="00A3000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A94EB1" w:rsidP="00A3000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94E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Общество с ограниченной ответственностью «Статус»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A30001" w:rsidP="00A3000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="00A94E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="00ED3F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A94EB1" w:rsidRPr="00A94EB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25.09.2019 г. 11 час. 25 мин.</w:t>
            </w:r>
          </w:p>
        </w:tc>
      </w:tr>
    </w:tbl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В соответствии с пунктом 3.23 Порядка в случае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если на основании результатов рассмотрения заявок на участие в аукционе принято решение о допуске к участию в аукционе только одного претендента, аукцион признается несостоявшимся.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протокола, обязан направить указанному претенденту два экземпляра подписанного проекта договора на размещение нестационарного торгового объекта. При этом в договоре на размещение нестационарного торгового объекта указывается начальный размер платы.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CD2A42" w:rsidRPr="00CD2A42" w:rsidRDefault="00CD2A42" w:rsidP="00CD2A4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на право заключения договора на размещение нестационарного торгового </w:t>
      </w:r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 xml:space="preserve">площадью 8 </w:t>
      </w:r>
      <w:proofErr w:type="spellStart"/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>., специализация НТО: продовольственные товары, сезонность: несезонный объект, по адресу: Самарская область, г. Кинель, ул. Октябрьская, в районе автовокзала</w:t>
      </w:r>
      <w:r w:rsidR="0068572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Pr="00CD2A42" w:rsidRDefault="00CD2A42" w:rsidP="00CD2A4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2. Направить в течение десяти рабочих дней со дня подписания настоящего протокола единственному участнику – </w:t>
      </w:r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>Обществ</w:t>
      </w:r>
      <w:r w:rsidR="00A94EB1"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 xml:space="preserve"> с ограниченной ответственностью «Статус»</w:t>
      </w:r>
      <w:r w:rsidR="004537F7" w:rsidRPr="004537F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нестационарного торгового 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объекта </w:t>
      </w:r>
      <w:r w:rsidR="00BB6BB3" w:rsidRPr="00BB6BB3">
        <w:rPr>
          <w:rFonts w:ascii="Times New Roman" w:eastAsia="Times New Roman" w:hAnsi="Times New Roman" w:cs="Times New Roman"/>
          <w:color w:val="auto"/>
          <w:lang w:val="ru-RU"/>
        </w:rPr>
        <w:t xml:space="preserve">по адресу: </w:t>
      </w:r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 Кинель, ул. Октябрьская, в районе автовокзала</w:t>
      </w:r>
      <w:r w:rsidR="002C7A81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при этом плата по договору устанавливается равной начальному размеру</w:t>
      </w:r>
      <w:r w:rsidR="004537F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A94EB1" w:rsidRPr="00A94EB1">
        <w:rPr>
          <w:rFonts w:ascii="Times New Roman" w:eastAsia="Times New Roman" w:hAnsi="Times New Roman" w:cs="Times New Roman"/>
          <w:color w:val="auto"/>
          <w:lang w:val="ru-RU"/>
        </w:rPr>
        <w:t>5687 (пять тысяч шестьсот восемьдесят семь) рублей 62 копейки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634342" w:rsidRPr="00E95074" w:rsidRDefault="00634342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56485B" w:rsidRDefault="0056485B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Председатель комиссии: </w:t>
      </w:r>
      <w:r w:rsidR="003D7173">
        <w:rPr>
          <w:lang w:val="ru-RU"/>
        </w:rPr>
        <w:t>_____</w:t>
      </w:r>
      <w:r w:rsidRPr="00E42CB7">
        <w:rPr>
          <w:lang w:val="ru-RU"/>
        </w:rPr>
        <w:t xml:space="preserve">_________ </w:t>
      </w:r>
      <w:r w:rsidR="0056485B">
        <w:rPr>
          <w:lang w:val="ru-RU"/>
        </w:rPr>
        <w:t>Иванова Г.Н.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E42CB7">
        <w:rPr>
          <w:lang w:val="ru-RU"/>
        </w:rPr>
        <w:t xml:space="preserve">Члены </w:t>
      </w:r>
      <w:proofErr w:type="gramStart"/>
      <w:r w:rsidRPr="00E42CB7">
        <w:rPr>
          <w:lang w:val="ru-RU"/>
        </w:rPr>
        <w:t>комиссии:  _</w:t>
      </w:r>
      <w:proofErr w:type="gramEnd"/>
      <w:r w:rsidRPr="00E42CB7">
        <w:rPr>
          <w:lang w:val="ru-RU"/>
        </w:rPr>
        <w:t>__</w:t>
      </w:r>
      <w:r w:rsidR="003D7173">
        <w:rPr>
          <w:lang w:val="ru-RU"/>
        </w:rPr>
        <w:t>____</w:t>
      </w:r>
      <w:r w:rsidRPr="00E42CB7">
        <w:rPr>
          <w:lang w:val="ru-RU"/>
        </w:rPr>
        <w:t xml:space="preserve">______ </w:t>
      </w:r>
      <w:r w:rsidR="003D7173">
        <w:rPr>
          <w:lang w:val="ru-RU"/>
        </w:rPr>
        <w:t xml:space="preserve"> </w:t>
      </w:r>
      <w:r w:rsidRPr="00E42CB7">
        <w:rPr>
          <w:lang w:val="ru-RU"/>
        </w:rPr>
        <w:t>Фокин В.Н.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  ____</w:t>
      </w:r>
      <w:r w:rsidR="003D7173">
        <w:rPr>
          <w:lang w:val="ru-RU"/>
        </w:rPr>
        <w:t>______</w:t>
      </w:r>
      <w:r w:rsidRPr="00E42CB7">
        <w:rPr>
          <w:lang w:val="ru-RU"/>
        </w:rPr>
        <w:t>____</w:t>
      </w:r>
      <w:r w:rsidRPr="00E42CB7">
        <w:t xml:space="preserve"> </w:t>
      </w:r>
      <w:r w:rsidR="002C7A81">
        <w:rPr>
          <w:lang w:val="ru-RU"/>
        </w:rPr>
        <w:t>Осипова А.А.</w:t>
      </w:r>
      <w:bookmarkStart w:id="1" w:name="_GoBack"/>
      <w:bookmarkEnd w:id="1"/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</w:t>
      </w:r>
      <w:r w:rsidR="002C7A81">
        <w:rPr>
          <w:lang w:val="ru-RU"/>
        </w:rPr>
        <w:t xml:space="preserve">      </w:t>
      </w:r>
      <w:r w:rsidRPr="00E42CB7">
        <w:rPr>
          <w:lang w:val="ru-RU"/>
        </w:rPr>
        <w:t>____</w:t>
      </w:r>
      <w:r w:rsidR="003D7173">
        <w:rPr>
          <w:lang w:val="ru-RU"/>
        </w:rPr>
        <w:t>______</w:t>
      </w:r>
      <w:r w:rsidRPr="00E42CB7">
        <w:rPr>
          <w:lang w:val="ru-RU"/>
        </w:rPr>
        <w:t xml:space="preserve">_____ </w:t>
      </w:r>
      <w:r>
        <w:rPr>
          <w:lang w:val="ru-RU"/>
        </w:rPr>
        <w:t>Афанасьева С.В.</w:t>
      </w:r>
      <w:r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_____</w:t>
      </w:r>
      <w:r w:rsidR="003D7173">
        <w:rPr>
          <w:lang w:val="ru-RU"/>
        </w:rPr>
        <w:t>____</w:t>
      </w:r>
      <w:r>
        <w:rPr>
          <w:lang w:val="ru-RU"/>
        </w:rPr>
        <w:t>____</w:t>
      </w:r>
      <w:proofErr w:type="gramStart"/>
      <w:r>
        <w:rPr>
          <w:lang w:val="ru-RU"/>
        </w:rPr>
        <w:t>_</w:t>
      </w:r>
      <w:r w:rsidRPr="00E42CB7">
        <w:rPr>
          <w:lang w:val="ru-RU"/>
        </w:rPr>
        <w:t xml:space="preserve">  </w:t>
      </w:r>
      <w:r>
        <w:rPr>
          <w:lang w:val="ru-RU"/>
        </w:rPr>
        <w:t>Ефременко</w:t>
      </w:r>
      <w:proofErr w:type="gramEnd"/>
      <w:r>
        <w:rPr>
          <w:lang w:val="ru-RU"/>
        </w:rPr>
        <w:t xml:space="preserve"> С.В.</w:t>
      </w:r>
      <w:r w:rsidRPr="00E42CB7">
        <w:rPr>
          <w:lang w:val="ru-RU"/>
        </w:rPr>
        <w:t xml:space="preserve">            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63" w:rsidRDefault="008E0163">
      <w:r>
        <w:separator/>
      </w:r>
    </w:p>
  </w:endnote>
  <w:endnote w:type="continuationSeparator" w:id="0">
    <w:p w:rsidR="008E0163" w:rsidRDefault="008E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63" w:rsidRDefault="008E0163"/>
  </w:footnote>
  <w:footnote w:type="continuationSeparator" w:id="0">
    <w:p w:rsidR="008E0163" w:rsidRDefault="008E01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6A"/>
    <w:rsid w:val="00003B30"/>
    <w:rsid w:val="0000781E"/>
    <w:rsid w:val="00013785"/>
    <w:rsid w:val="00057E00"/>
    <w:rsid w:val="00062522"/>
    <w:rsid w:val="000938F6"/>
    <w:rsid w:val="00110048"/>
    <w:rsid w:val="001248C7"/>
    <w:rsid w:val="001373A2"/>
    <w:rsid w:val="00194DC6"/>
    <w:rsid w:val="001C1460"/>
    <w:rsid w:val="001C7B19"/>
    <w:rsid w:val="0020509B"/>
    <w:rsid w:val="00222731"/>
    <w:rsid w:val="00222970"/>
    <w:rsid w:val="002715F7"/>
    <w:rsid w:val="002C7A81"/>
    <w:rsid w:val="002E0C2C"/>
    <w:rsid w:val="002E4997"/>
    <w:rsid w:val="00377838"/>
    <w:rsid w:val="003A00F2"/>
    <w:rsid w:val="003A5F6A"/>
    <w:rsid w:val="003D503E"/>
    <w:rsid w:val="003D7173"/>
    <w:rsid w:val="004329E7"/>
    <w:rsid w:val="00434957"/>
    <w:rsid w:val="00447838"/>
    <w:rsid w:val="00451D0B"/>
    <w:rsid w:val="004527DD"/>
    <w:rsid w:val="004537F7"/>
    <w:rsid w:val="004552BF"/>
    <w:rsid w:val="0049306C"/>
    <w:rsid w:val="004B35BB"/>
    <w:rsid w:val="004B49B2"/>
    <w:rsid w:val="004E410F"/>
    <w:rsid w:val="00500BEA"/>
    <w:rsid w:val="005250E9"/>
    <w:rsid w:val="00532FCE"/>
    <w:rsid w:val="0056485B"/>
    <w:rsid w:val="00570438"/>
    <w:rsid w:val="0057463E"/>
    <w:rsid w:val="005829FE"/>
    <w:rsid w:val="005A20CD"/>
    <w:rsid w:val="005B1DE1"/>
    <w:rsid w:val="005F4A3F"/>
    <w:rsid w:val="005F4E2B"/>
    <w:rsid w:val="00617288"/>
    <w:rsid w:val="00634342"/>
    <w:rsid w:val="00680BF7"/>
    <w:rsid w:val="00685727"/>
    <w:rsid w:val="0069418D"/>
    <w:rsid w:val="006F08DD"/>
    <w:rsid w:val="00710E6F"/>
    <w:rsid w:val="007228D6"/>
    <w:rsid w:val="00776731"/>
    <w:rsid w:val="00784328"/>
    <w:rsid w:val="007C2032"/>
    <w:rsid w:val="008115FD"/>
    <w:rsid w:val="00823EF2"/>
    <w:rsid w:val="00832057"/>
    <w:rsid w:val="008342C8"/>
    <w:rsid w:val="00866514"/>
    <w:rsid w:val="008B3449"/>
    <w:rsid w:val="008E0163"/>
    <w:rsid w:val="00903E07"/>
    <w:rsid w:val="00914798"/>
    <w:rsid w:val="00984793"/>
    <w:rsid w:val="009B0B9C"/>
    <w:rsid w:val="009B3326"/>
    <w:rsid w:val="009C6481"/>
    <w:rsid w:val="009D4C50"/>
    <w:rsid w:val="009F4069"/>
    <w:rsid w:val="00A03B89"/>
    <w:rsid w:val="00A30001"/>
    <w:rsid w:val="00A35D4D"/>
    <w:rsid w:val="00A635D0"/>
    <w:rsid w:val="00A6389A"/>
    <w:rsid w:val="00A66F6A"/>
    <w:rsid w:val="00A94EB1"/>
    <w:rsid w:val="00AA2C3D"/>
    <w:rsid w:val="00AD6C53"/>
    <w:rsid w:val="00B46FE8"/>
    <w:rsid w:val="00BB6BB3"/>
    <w:rsid w:val="00BC2483"/>
    <w:rsid w:val="00BC6252"/>
    <w:rsid w:val="00C11AD1"/>
    <w:rsid w:val="00C14A8D"/>
    <w:rsid w:val="00C21278"/>
    <w:rsid w:val="00C51CEA"/>
    <w:rsid w:val="00CD2A42"/>
    <w:rsid w:val="00CE4271"/>
    <w:rsid w:val="00D159FF"/>
    <w:rsid w:val="00D33082"/>
    <w:rsid w:val="00D41878"/>
    <w:rsid w:val="00D61254"/>
    <w:rsid w:val="00DB1AED"/>
    <w:rsid w:val="00DE243B"/>
    <w:rsid w:val="00E42CB7"/>
    <w:rsid w:val="00E51A95"/>
    <w:rsid w:val="00E674AE"/>
    <w:rsid w:val="00E95074"/>
    <w:rsid w:val="00ED3FC6"/>
    <w:rsid w:val="00F30D1E"/>
    <w:rsid w:val="00FA5E42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80DB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4733</Characters>
  <Application>Microsoft Office Word</Application>
  <DocSecurity>0</DocSecurity>
  <Lines>157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Fokin_new</cp:lastModifiedBy>
  <cp:revision>3</cp:revision>
  <cp:lastPrinted>2019-06-28T10:52:00Z</cp:lastPrinted>
  <dcterms:created xsi:type="dcterms:W3CDTF">2019-10-09T07:18:00Z</dcterms:created>
  <dcterms:modified xsi:type="dcterms:W3CDTF">2019-10-09T07:24:00Z</dcterms:modified>
</cp:coreProperties>
</file>