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166F61">
        <w:rPr>
          <w:sz w:val="22"/>
          <w:szCs w:val="22"/>
        </w:rPr>
        <w:t xml:space="preserve"> Самарской области от 15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166F61">
        <w:rPr>
          <w:sz w:val="22"/>
          <w:szCs w:val="22"/>
        </w:rPr>
        <w:t>665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25319">
        <w:rPr>
          <w:sz w:val="22"/>
          <w:szCs w:val="22"/>
        </w:rPr>
        <w:t>продаже права на закл</w:t>
      </w:r>
      <w:r w:rsidR="00CA347C">
        <w:rPr>
          <w:sz w:val="22"/>
          <w:szCs w:val="22"/>
        </w:rPr>
        <w:t>ючение договора аренды земельных</w:t>
      </w:r>
      <w:r w:rsidR="00C25319">
        <w:rPr>
          <w:sz w:val="22"/>
          <w:szCs w:val="22"/>
        </w:rPr>
        <w:t xml:space="preserve"> участк</w:t>
      </w:r>
      <w:r w:rsidR="00CA347C">
        <w:rPr>
          <w:sz w:val="22"/>
          <w:szCs w:val="22"/>
        </w:rPr>
        <w:t>ов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;</w:t>
      </w:r>
    </w:p>
    <w:p w:rsidR="00A77CD1" w:rsidRDefault="00A77CD1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</w:t>
      </w:r>
      <w:r w:rsidR="00166F61">
        <w:rPr>
          <w:sz w:val="22"/>
          <w:szCs w:val="22"/>
        </w:rPr>
        <w:t>5.03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 xml:space="preserve">8 </w:t>
      </w:r>
      <w:r w:rsidR="00166F61">
        <w:rPr>
          <w:sz w:val="22"/>
          <w:szCs w:val="22"/>
        </w:rPr>
        <w:t>г. №662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</w:t>
      </w:r>
      <w:r w:rsidRPr="000D4DEB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51A0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CA347C">
        <w:rPr>
          <w:sz w:val="24"/>
          <w:szCs w:val="24"/>
        </w:rPr>
        <w:t>5 (пять</w:t>
      </w:r>
      <w:r w:rsidR="00DB2798" w:rsidRPr="00CA347C">
        <w:rPr>
          <w:sz w:val="24"/>
          <w:szCs w:val="24"/>
        </w:rPr>
        <w:t>) лет на земельный  участок, отнесенный к земля</w:t>
      </w:r>
      <w:r w:rsidR="00FC7500" w:rsidRPr="00CA347C">
        <w:rPr>
          <w:sz w:val="24"/>
          <w:szCs w:val="24"/>
        </w:rPr>
        <w:t xml:space="preserve">м населенных пунктов, площадью </w:t>
      </w:r>
      <w:r w:rsidR="00CA347C" w:rsidRPr="00CA347C">
        <w:rPr>
          <w:sz w:val="24"/>
          <w:szCs w:val="24"/>
        </w:rPr>
        <w:t xml:space="preserve">400,00 </w:t>
      </w:r>
      <w:proofErr w:type="spellStart"/>
      <w:r w:rsidR="00CA347C" w:rsidRPr="00CA347C">
        <w:rPr>
          <w:sz w:val="24"/>
          <w:szCs w:val="24"/>
        </w:rPr>
        <w:t>кв.м</w:t>
      </w:r>
      <w:proofErr w:type="spellEnd"/>
      <w:r w:rsidR="00CA347C" w:rsidRPr="00CA347C">
        <w:rPr>
          <w:sz w:val="24"/>
          <w:szCs w:val="24"/>
        </w:rPr>
        <w:t xml:space="preserve">., для размещения объектов розничной торговли, с кадастровым номером 63:03:0206005:628, расположенного по адресу: </w:t>
      </w:r>
      <w:r w:rsidR="00CA347C" w:rsidRPr="00CA347C">
        <w:rPr>
          <w:b/>
          <w:sz w:val="24"/>
          <w:szCs w:val="24"/>
        </w:rPr>
        <w:t xml:space="preserve">Самарская область, </w:t>
      </w:r>
      <w:proofErr w:type="spellStart"/>
      <w:r w:rsidR="00CA347C" w:rsidRPr="00CA347C">
        <w:rPr>
          <w:b/>
          <w:sz w:val="24"/>
          <w:szCs w:val="24"/>
        </w:rPr>
        <w:t>г.о.Кинель</w:t>
      </w:r>
      <w:proofErr w:type="spellEnd"/>
      <w:r w:rsidR="00CA347C" w:rsidRPr="00CA347C">
        <w:rPr>
          <w:b/>
          <w:sz w:val="24"/>
          <w:szCs w:val="24"/>
        </w:rPr>
        <w:t xml:space="preserve">, г.Кинель, </w:t>
      </w:r>
      <w:proofErr w:type="spellStart"/>
      <w:r w:rsidR="00CA347C" w:rsidRPr="00CA347C">
        <w:rPr>
          <w:b/>
          <w:sz w:val="24"/>
          <w:szCs w:val="24"/>
        </w:rPr>
        <w:t>ул.Станичная</w:t>
      </w:r>
      <w:proofErr w:type="spellEnd"/>
      <w:r w:rsidR="00CA347C" w:rsidRPr="00CA347C">
        <w:rPr>
          <w:b/>
          <w:sz w:val="24"/>
          <w:szCs w:val="24"/>
        </w:rPr>
        <w:t xml:space="preserve">, </w:t>
      </w:r>
      <w:proofErr w:type="spellStart"/>
      <w:r w:rsidR="00CA347C" w:rsidRPr="00CA347C">
        <w:rPr>
          <w:b/>
          <w:sz w:val="24"/>
          <w:szCs w:val="24"/>
        </w:rPr>
        <w:t>д.2В</w:t>
      </w:r>
      <w:proofErr w:type="spellEnd"/>
      <w:r w:rsidR="009B19E6">
        <w:rPr>
          <w:b/>
          <w:sz w:val="24"/>
          <w:szCs w:val="24"/>
        </w:rPr>
        <w:t>,</w:t>
      </w:r>
      <w:r w:rsidR="00DB2798" w:rsidRPr="00CA347C">
        <w:rPr>
          <w:sz w:val="24"/>
          <w:szCs w:val="24"/>
        </w:rPr>
        <w:t xml:space="preserve"> начальная цена ежегодной</w:t>
      </w:r>
      <w:r w:rsidR="00DB2798" w:rsidRPr="00B51A06">
        <w:rPr>
          <w:sz w:val="24"/>
          <w:szCs w:val="24"/>
        </w:rPr>
        <w:t xml:space="preserve"> арендной платы составляет </w:t>
      </w:r>
      <w:r w:rsidR="00CA347C" w:rsidRPr="00CA347C">
        <w:rPr>
          <w:sz w:val="24"/>
          <w:szCs w:val="24"/>
        </w:rPr>
        <w:t>141</w:t>
      </w:r>
      <w:r w:rsidR="00CA347C" w:rsidRPr="00CA347C">
        <w:rPr>
          <w:sz w:val="24"/>
          <w:szCs w:val="24"/>
        </w:rPr>
        <w:t> </w:t>
      </w:r>
      <w:r w:rsidR="00CA347C" w:rsidRPr="00CA347C">
        <w:rPr>
          <w:sz w:val="24"/>
          <w:szCs w:val="24"/>
        </w:rPr>
        <w:t>400</w:t>
      </w:r>
      <w:r w:rsidR="00CA347C">
        <w:rPr>
          <w:szCs w:val="28"/>
        </w:rPr>
        <w:t xml:space="preserve"> </w:t>
      </w:r>
      <w:r w:rsidR="00DB2798" w:rsidRPr="00B51A06">
        <w:rPr>
          <w:sz w:val="24"/>
          <w:szCs w:val="24"/>
        </w:rPr>
        <w:t xml:space="preserve">руб., шаг </w:t>
      </w:r>
      <w:r w:rsidR="00B51A06" w:rsidRPr="00B51A06">
        <w:rPr>
          <w:sz w:val="24"/>
          <w:szCs w:val="24"/>
        </w:rPr>
        <w:t>4</w:t>
      </w:r>
      <w:r w:rsidR="00CA347C">
        <w:rPr>
          <w:sz w:val="24"/>
          <w:szCs w:val="24"/>
        </w:rPr>
        <w:t xml:space="preserve"> 2</w:t>
      </w:r>
      <w:r w:rsidR="00B51A06" w:rsidRPr="00B51A06">
        <w:rPr>
          <w:sz w:val="24"/>
          <w:szCs w:val="24"/>
        </w:rPr>
        <w:t xml:space="preserve">00 </w:t>
      </w:r>
      <w:r w:rsidR="00DB2798" w:rsidRPr="00B51A06">
        <w:rPr>
          <w:sz w:val="24"/>
          <w:szCs w:val="24"/>
        </w:rPr>
        <w:t xml:space="preserve">руб., задаток </w:t>
      </w:r>
      <w:r w:rsidR="00CA347C">
        <w:rPr>
          <w:sz w:val="24"/>
          <w:szCs w:val="24"/>
        </w:rPr>
        <w:t>28 000</w:t>
      </w:r>
      <w:r w:rsidR="00B51A06" w:rsidRPr="00B51A06">
        <w:rPr>
          <w:sz w:val="24"/>
          <w:szCs w:val="24"/>
        </w:rPr>
        <w:t xml:space="preserve"> </w:t>
      </w:r>
      <w:r w:rsidR="00DB2798" w:rsidRPr="00B51A06">
        <w:rPr>
          <w:sz w:val="24"/>
          <w:szCs w:val="24"/>
        </w:rPr>
        <w:t xml:space="preserve">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9B19E6" w:rsidRPr="00B51A06" w:rsidRDefault="00B51A06" w:rsidP="009B19E6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</w:t>
      </w:r>
      <w:r w:rsidR="00C25319">
        <w:rPr>
          <w:b/>
          <w:sz w:val="24"/>
          <w:szCs w:val="24"/>
        </w:rPr>
        <w:t>2</w:t>
      </w:r>
      <w:r w:rsidRPr="000F7860">
        <w:rPr>
          <w:sz w:val="24"/>
          <w:szCs w:val="24"/>
        </w:rPr>
        <w:t xml:space="preserve"> </w:t>
      </w:r>
      <w:r w:rsidR="0083478D" w:rsidRPr="000D4DEB">
        <w:rPr>
          <w:sz w:val="22"/>
        </w:rPr>
        <w:t xml:space="preserve">-  </w:t>
      </w:r>
      <w:r w:rsidR="009B19E6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9B19E6" w:rsidRPr="009B19E6">
        <w:rPr>
          <w:sz w:val="24"/>
          <w:szCs w:val="24"/>
        </w:rPr>
        <w:t xml:space="preserve">на </w:t>
      </w:r>
      <w:r w:rsidR="009B19E6" w:rsidRPr="009B19E6">
        <w:rPr>
          <w:sz w:val="24"/>
          <w:szCs w:val="24"/>
        </w:rPr>
        <w:t>20</w:t>
      </w:r>
      <w:r w:rsidR="009B19E6" w:rsidRPr="009B19E6">
        <w:rPr>
          <w:sz w:val="24"/>
          <w:szCs w:val="24"/>
        </w:rPr>
        <w:t xml:space="preserve"> (</w:t>
      </w:r>
      <w:r w:rsidR="009B19E6" w:rsidRPr="009B19E6">
        <w:rPr>
          <w:sz w:val="24"/>
          <w:szCs w:val="24"/>
        </w:rPr>
        <w:t>двадцать</w:t>
      </w:r>
      <w:r w:rsidR="009B19E6" w:rsidRPr="009B19E6">
        <w:rPr>
          <w:sz w:val="24"/>
          <w:szCs w:val="24"/>
        </w:rPr>
        <w:t>) лет на земельный  участок, отнесенный к землям населенных пунктов, площадью</w:t>
      </w:r>
      <w:r w:rsidR="0083478D" w:rsidRPr="009B19E6">
        <w:rPr>
          <w:sz w:val="24"/>
          <w:szCs w:val="24"/>
        </w:rPr>
        <w:t xml:space="preserve"> </w:t>
      </w:r>
      <w:r w:rsidR="009B19E6" w:rsidRPr="009B19E6">
        <w:rPr>
          <w:sz w:val="24"/>
          <w:szCs w:val="24"/>
        </w:rPr>
        <w:t xml:space="preserve">845,00 </w:t>
      </w:r>
      <w:proofErr w:type="spellStart"/>
      <w:r w:rsidR="009B19E6" w:rsidRPr="009B19E6">
        <w:rPr>
          <w:sz w:val="24"/>
          <w:szCs w:val="24"/>
        </w:rPr>
        <w:t>кв.м</w:t>
      </w:r>
      <w:proofErr w:type="spellEnd"/>
      <w:r w:rsidR="009B19E6" w:rsidRPr="009B19E6">
        <w:rPr>
          <w:sz w:val="24"/>
          <w:szCs w:val="24"/>
        </w:rPr>
        <w:t xml:space="preserve">., для индивидуальной жилой застройки, с кадастровым номером 63:03:0212041:638, расположенного по адресу: </w:t>
      </w:r>
      <w:r w:rsidR="009B19E6" w:rsidRPr="009B19E6">
        <w:rPr>
          <w:b/>
          <w:sz w:val="24"/>
          <w:szCs w:val="24"/>
        </w:rPr>
        <w:t xml:space="preserve">Самарская область, </w:t>
      </w:r>
      <w:proofErr w:type="spellStart"/>
      <w:r w:rsidR="009B19E6" w:rsidRPr="009B19E6">
        <w:rPr>
          <w:b/>
          <w:sz w:val="24"/>
          <w:szCs w:val="24"/>
        </w:rPr>
        <w:t>г.о.Кинель</w:t>
      </w:r>
      <w:proofErr w:type="spellEnd"/>
      <w:r w:rsidR="009B19E6" w:rsidRPr="009B19E6">
        <w:rPr>
          <w:b/>
          <w:sz w:val="24"/>
          <w:szCs w:val="24"/>
        </w:rPr>
        <w:t xml:space="preserve">, г.Кинель, </w:t>
      </w:r>
      <w:proofErr w:type="spellStart"/>
      <w:r w:rsidR="009B19E6" w:rsidRPr="009B19E6">
        <w:rPr>
          <w:b/>
          <w:sz w:val="24"/>
          <w:szCs w:val="24"/>
        </w:rPr>
        <w:t>ул.Чехова</w:t>
      </w:r>
      <w:proofErr w:type="spellEnd"/>
      <w:r w:rsidR="009B19E6" w:rsidRPr="009B19E6">
        <w:rPr>
          <w:b/>
          <w:sz w:val="24"/>
          <w:szCs w:val="24"/>
        </w:rPr>
        <w:t xml:space="preserve">, </w:t>
      </w:r>
      <w:proofErr w:type="spellStart"/>
      <w:r w:rsidR="009B19E6" w:rsidRPr="009B19E6">
        <w:rPr>
          <w:b/>
          <w:sz w:val="24"/>
          <w:szCs w:val="24"/>
        </w:rPr>
        <w:t>д.40</w:t>
      </w:r>
      <w:proofErr w:type="spellEnd"/>
      <w:r w:rsidR="009B19E6">
        <w:rPr>
          <w:b/>
          <w:sz w:val="24"/>
          <w:szCs w:val="24"/>
        </w:rPr>
        <w:t>,</w:t>
      </w:r>
      <w:r w:rsidR="009B19E6" w:rsidRPr="009B19E6">
        <w:rPr>
          <w:sz w:val="24"/>
          <w:szCs w:val="24"/>
        </w:rPr>
        <w:t xml:space="preserve"> </w:t>
      </w:r>
      <w:r w:rsidR="009B19E6" w:rsidRPr="009B19E6">
        <w:rPr>
          <w:sz w:val="24"/>
          <w:szCs w:val="24"/>
        </w:rPr>
        <w:t>начальная цена ежегодной</w:t>
      </w:r>
      <w:r w:rsidR="009B19E6" w:rsidRPr="00B51A06">
        <w:rPr>
          <w:sz w:val="24"/>
          <w:szCs w:val="24"/>
        </w:rPr>
        <w:t xml:space="preserve"> арендной платы составляет </w:t>
      </w:r>
      <w:r w:rsidR="009B19E6">
        <w:rPr>
          <w:sz w:val="24"/>
          <w:szCs w:val="24"/>
        </w:rPr>
        <w:t>40</w:t>
      </w:r>
      <w:r w:rsidR="009B19E6" w:rsidRPr="00CA347C">
        <w:rPr>
          <w:sz w:val="24"/>
          <w:szCs w:val="24"/>
        </w:rPr>
        <w:t> </w:t>
      </w:r>
      <w:r w:rsidR="009B19E6">
        <w:rPr>
          <w:sz w:val="24"/>
          <w:szCs w:val="24"/>
        </w:rPr>
        <w:t>2</w:t>
      </w:r>
      <w:r w:rsidR="009B19E6" w:rsidRPr="00CA347C">
        <w:rPr>
          <w:sz w:val="24"/>
          <w:szCs w:val="24"/>
        </w:rPr>
        <w:t>00</w:t>
      </w:r>
      <w:r w:rsidR="009B19E6">
        <w:rPr>
          <w:szCs w:val="28"/>
        </w:rPr>
        <w:t xml:space="preserve"> </w:t>
      </w:r>
      <w:r w:rsidR="009B19E6" w:rsidRPr="00B51A06">
        <w:rPr>
          <w:sz w:val="24"/>
          <w:szCs w:val="24"/>
        </w:rPr>
        <w:t xml:space="preserve">руб., шаг </w:t>
      </w:r>
      <w:r w:rsidR="009B19E6">
        <w:rPr>
          <w:sz w:val="24"/>
          <w:szCs w:val="24"/>
        </w:rPr>
        <w:t>1</w:t>
      </w:r>
      <w:r w:rsidR="009B19E6">
        <w:rPr>
          <w:sz w:val="24"/>
          <w:szCs w:val="24"/>
        </w:rPr>
        <w:t xml:space="preserve"> 2</w:t>
      </w:r>
      <w:r w:rsidR="009B19E6" w:rsidRPr="00B51A06">
        <w:rPr>
          <w:sz w:val="24"/>
          <w:szCs w:val="24"/>
        </w:rPr>
        <w:t xml:space="preserve">00 руб., задаток </w:t>
      </w:r>
      <w:r w:rsidR="009B19E6">
        <w:rPr>
          <w:sz w:val="24"/>
          <w:szCs w:val="24"/>
        </w:rPr>
        <w:t>8 000</w:t>
      </w:r>
      <w:r w:rsidR="009B19E6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9B19E6" w:rsidRPr="00B51A06" w:rsidRDefault="0083478D" w:rsidP="009B19E6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3</w:t>
      </w:r>
      <w:r w:rsidRPr="000D4DEB">
        <w:rPr>
          <w:sz w:val="22"/>
        </w:rPr>
        <w:t xml:space="preserve"> -   </w:t>
      </w:r>
      <w:r w:rsidR="009B19E6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9B19E6" w:rsidRPr="009B19E6">
        <w:rPr>
          <w:sz w:val="24"/>
          <w:szCs w:val="24"/>
        </w:rPr>
        <w:t xml:space="preserve">на 20 (двадцать) лет на земельный  участок, </w:t>
      </w:r>
      <w:r w:rsidR="009B19E6" w:rsidRPr="00075925">
        <w:rPr>
          <w:sz w:val="24"/>
          <w:szCs w:val="24"/>
        </w:rPr>
        <w:t xml:space="preserve">отнесенный к землям населенных пунктов, площадью 1001,00 </w:t>
      </w:r>
      <w:proofErr w:type="spellStart"/>
      <w:r w:rsidR="009B19E6" w:rsidRPr="00075925">
        <w:rPr>
          <w:sz w:val="24"/>
          <w:szCs w:val="24"/>
        </w:rPr>
        <w:t>кв.м</w:t>
      </w:r>
      <w:proofErr w:type="spellEnd"/>
      <w:r w:rsidR="009B19E6" w:rsidRPr="00075925">
        <w:rPr>
          <w:sz w:val="24"/>
          <w:szCs w:val="24"/>
        </w:rPr>
        <w:t xml:space="preserve">., для индивидуальной жилой застройки, с кадастровым номером 63:03:0206004:663, расположенного по адресу: </w:t>
      </w:r>
      <w:r w:rsidR="009B19E6" w:rsidRPr="00075925">
        <w:rPr>
          <w:b/>
          <w:sz w:val="24"/>
          <w:szCs w:val="24"/>
        </w:rPr>
        <w:t xml:space="preserve">Самарская область, </w:t>
      </w:r>
      <w:proofErr w:type="spellStart"/>
      <w:r w:rsidR="009B19E6" w:rsidRPr="00075925">
        <w:rPr>
          <w:b/>
          <w:sz w:val="24"/>
          <w:szCs w:val="24"/>
        </w:rPr>
        <w:t>г.о.Кинель</w:t>
      </w:r>
      <w:proofErr w:type="spellEnd"/>
      <w:r w:rsidR="009B19E6" w:rsidRPr="00075925">
        <w:rPr>
          <w:b/>
          <w:sz w:val="24"/>
          <w:szCs w:val="24"/>
        </w:rPr>
        <w:t xml:space="preserve">, г.Кинель, </w:t>
      </w:r>
      <w:proofErr w:type="spellStart"/>
      <w:r w:rsidR="009B19E6" w:rsidRPr="00075925">
        <w:rPr>
          <w:b/>
          <w:sz w:val="24"/>
          <w:szCs w:val="24"/>
        </w:rPr>
        <w:t>ул.Сиреневая</w:t>
      </w:r>
      <w:proofErr w:type="spellEnd"/>
      <w:r w:rsidR="009B19E6" w:rsidRPr="00075925">
        <w:rPr>
          <w:b/>
          <w:sz w:val="24"/>
          <w:szCs w:val="24"/>
        </w:rPr>
        <w:t xml:space="preserve"> (</w:t>
      </w:r>
      <w:proofErr w:type="spellStart"/>
      <w:r w:rsidR="009B19E6" w:rsidRPr="00075925">
        <w:rPr>
          <w:b/>
          <w:sz w:val="24"/>
          <w:szCs w:val="24"/>
        </w:rPr>
        <w:t>Елшняги</w:t>
      </w:r>
      <w:proofErr w:type="spellEnd"/>
      <w:r w:rsidR="009B19E6" w:rsidRPr="00075925">
        <w:rPr>
          <w:b/>
          <w:sz w:val="24"/>
          <w:szCs w:val="24"/>
        </w:rPr>
        <w:t xml:space="preserve">), </w:t>
      </w:r>
      <w:proofErr w:type="spellStart"/>
      <w:r w:rsidR="009B19E6" w:rsidRPr="00075925">
        <w:rPr>
          <w:b/>
          <w:sz w:val="24"/>
          <w:szCs w:val="24"/>
        </w:rPr>
        <w:t>д.40</w:t>
      </w:r>
      <w:proofErr w:type="spellEnd"/>
      <w:r w:rsidR="009B19E6" w:rsidRPr="00075925">
        <w:rPr>
          <w:b/>
          <w:sz w:val="24"/>
          <w:szCs w:val="24"/>
        </w:rPr>
        <w:t>,</w:t>
      </w:r>
      <w:r w:rsidR="009B19E6" w:rsidRPr="00075925">
        <w:rPr>
          <w:sz w:val="24"/>
          <w:szCs w:val="24"/>
        </w:rPr>
        <w:t xml:space="preserve"> начальная цена ежегодной арендной платы составляет 46</w:t>
      </w:r>
      <w:r w:rsidR="009B19E6">
        <w:rPr>
          <w:szCs w:val="28"/>
        </w:rPr>
        <w:t xml:space="preserve"> 596</w:t>
      </w:r>
      <w:r w:rsidR="009B19E6" w:rsidRPr="009907A0">
        <w:t xml:space="preserve">  </w:t>
      </w:r>
      <w:r w:rsidR="009B19E6" w:rsidRPr="00B51A06">
        <w:rPr>
          <w:sz w:val="24"/>
          <w:szCs w:val="24"/>
        </w:rPr>
        <w:t xml:space="preserve">руб., шаг </w:t>
      </w:r>
      <w:r w:rsidR="009B19E6">
        <w:rPr>
          <w:sz w:val="24"/>
          <w:szCs w:val="24"/>
        </w:rPr>
        <w:t>1</w:t>
      </w:r>
      <w:r w:rsidR="009B19E6">
        <w:rPr>
          <w:sz w:val="24"/>
          <w:szCs w:val="24"/>
        </w:rPr>
        <w:t xml:space="preserve"> 3</w:t>
      </w:r>
      <w:r w:rsidR="009B19E6" w:rsidRPr="00B51A06">
        <w:rPr>
          <w:sz w:val="24"/>
          <w:szCs w:val="24"/>
        </w:rPr>
        <w:t xml:space="preserve">00 руб., задаток </w:t>
      </w:r>
      <w:r w:rsidR="009B19E6">
        <w:rPr>
          <w:sz w:val="24"/>
          <w:szCs w:val="24"/>
        </w:rPr>
        <w:t>9 3</w:t>
      </w:r>
      <w:r w:rsidR="009B19E6">
        <w:rPr>
          <w:sz w:val="24"/>
          <w:szCs w:val="24"/>
        </w:rPr>
        <w:t>00</w:t>
      </w:r>
      <w:r w:rsidR="009B19E6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Default="0083478D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4</w:t>
      </w:r>
      <w:r w:rsidRPr="000D4DEB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63:03:0206004:667,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lastRenderedPageBreak/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Default="00E706EA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C25319">
        <w:rPr>
          <w:b/>
          <w:sz w:val="22"/>
        </w:rPr>
        <w:t>5</w:t>
      </w:r>
      <w:r w:rsidRPr="000D4DEB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63:03:0206004:669,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д.54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C25319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6 -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63:03:0206004:670,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A77CD1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7 -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63:03:0206004:668,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д.42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680CE8" w:rsidP="00D56962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№8</w:t>
      </w:r>
      <w:r w:rsidRPr="00516D22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</w:t>
      </w:r>
      <w:r w:rsidR="00D56962" w:rsidRPr="00D56962">
        <w:rPr>
          <w:sz w:val="24"/>
          <w:szCs w:val="24"/>
        </w:rPr>
        <w:t xml:space="preserve">пунктов, 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63:03:0206004:662,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д.48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D56962" w:rsidP="00D56962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>
        <w:rPr>
          <w:b/>
          <w:sz w:val="22"/>
        </w:rPr>
        <w:t>9</w:t>
      </w:r>
      <w:r w:rsidRPr="00516D22">
        <w:rPr>
          <w:sz w:val="22"/>
        </w:rPr>
        <w:t xml:space="preserve"> -   </w:t>
      </w:r>
      <w:r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</w:t>
      </w:r>
      <w:r w:rsidRPr="00D56962">
        <w:rPr>
          <w:sz w:val="24"/>
          <w:szCs w:val="24"/>
        </w:rPr>
        <w:t xml:space="preserve">пунктов, площадью 1001,00 </w:t>
      </w:r>
      <w:proofErr w:type="spellStart"/>
      <w:r w:rsidRPr="00D56962">
        <w:rPr>
          <w:sz w:val="24"/>
          <w:szCs w:val="24"/>
        </w:rPr>
        <w:t>кв.м</w:t>
      </w:r>
      <w:proofErr w:type="spellEnd"/>
      <w:r w:rsidRPr="00D56962">
        <w:rPr>
          <w:sz w:val="24"/>
          <w:szCs w:val="24"/>
        </w:rPr>
        <w:t xml:space="preserve">., для индивидуальной жилой застройки, с кадастровым номером 63:03:0206004:664, расположенного по адресу: </w:t>
      </w:r>
      <w:r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Pr="00D56962">
        <w:rPr>
          <w:b/>
          <w:sz w:val="24"/>
          <w:szCs w:val="24"/>
        </w:rPr>
        <w:t>г.о.Кинель</w:t>
      </w:r>
      <w:proofErr w:type="spellEnd"/>
      <w:r w:rsidRPr="00D56962">
        <w:rPr>
          <w:b/>
          <w:sz w:val="24"/>
          <w:szCs w:val="24"/>
        </w:rPr>
        <w:t xml:space="preserve">, г.Кинель, </w:t>
      </w:r>
      <w:proofErr w:type="spellStart"/>
      <w:r w:rsidRPr="00D56962">
        <w:rPr>
          <w:b/>
          <w:sz w:val="24"/>
          <w:szCs w:val="24"/>
        </w:rPr>
        <w:t>ул.Сиреневая</w:t>
      </w:r>
      <w:proofErr w:type="spellEnd"/>
      <w:r w:rsidRPr="00D56962">
        <w:rPr>
          <w:b/>
          <w:sz w:val="24"/>
          <w:szCs w:val="24"/>
        </w:rPr>
        <w:t xml:space="preserve"> (</w:t>
      </w:r>
      <w:proofErr w:type="spellStart"/>
      <w:r w:rsidRPr="00D56962">
        <w:rPr>
          <w:b/>
          <w:sz w:val="24"/>
          <w:szCs w:val="24"/>
        </w:rPr>
        <w:t>Елшняги</w:t>
      </w:r>
      <w:proofErr w:type="spellEnd"/>
      <w:r w:rsidRPr="00D56962">
        <w:rPr>
          <w:b/>
          <w:sz w:val="24"/>
          <w:szCs w:val="24"/>
        </w:rPr>
        <w:t xml:space="preserve">), </w:t>
      </w:r>
      <w:proofErr w:type="spellStart"/>
      <w:r w:rsidRPr="00D56962">
        <w:rPr>
          <w:b/>
          <w:sz w:val="24"/>
          <w:szCs w:val="24"/>
        </w:rPr>
        <w:t>д.52</w:t>
      </w:r>
      <w:proofErr w:type="spellEnd"/>
      <w:r w:rsidRPr="00D56962">
        <w:rPr>
          <w:b/>
          <w:sz w:val="24"/>
          <w:szCs w:val="24"/>
        </w:rPr>
        <w:t>,</w:t>
      </w:r>
      <w:r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D56962" w:rsidP="00D56962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>
        <w:rPr>
          <w:b/>
          <w:sz w:val="22"/>
        </w:rPr>
        <w:t>10</w:t>
      </w:r>
      <w:r w:rsidRPr="00516D22">
        <w:rPr>
          <w:sz w:val="22"/>
        </w:rPr>
        <w:t xml:space="preserve"> -   </w:t>
      </w:r>
      <w:r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</w:t>
      </w:r>
      <w:r w:rsidRPr="00D56962">
        <w:rPr>
          <w:sz w:val="24"/>
          <w:szCs w:val="24"/>
        </w:rPr>
        <w:t xml:space="preserve">пунктов, площадью 1001,00 </w:t>
      </w:r>
      <w:proofErr w:type="spellStart"/>
      <w:r w:rsidRPr="00D56962">
        <w:rPr>
          <w:sz w:val="24"/>
          <w:szCs w:val="24"/>
        </w:rPr>
        <w:t>кв.м</w:t>
      </w:r>
      <w:proofErr w:type="spellEnd"/>
      <w:r w:rsidRPr="00D56962">
        <w:rPr>
          <w:sz w:val="24"/>
          <w:szCs w:val="24"/>
        </w:rPr>
        <w:t xml:space="preserve">., для индивидуальной жилой застройки, с кадастровым номером 63:03:0206004:665, расположенного по адресу: </w:t>
      </w:r>
      <w:r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Pr="00D56962">
        <w:rPr>
          <w:b/>
          <w:sz w:val="24"/>
          <w:szCs w:val="24"/>
        </w:rPr>
        <w:t>г.о.Кинель</w:t>
      </w:r>
      <w:proofErr w:type="spellEnd"/>
      <w:r w:rsidRPr="00D56962">
        <w:rPr>
          <w:b/>
          <w:sz w:val="24"/>
          <w:szCs w:val="24"/>
        </w:rPr>
        <w:t xml:space="preserve">, г.Кинель, </w:t>
      </w:r>
      <w:proofErr w:type="spellStart"/>
      <w:r w:rsidRPr="00D56962">
        <w:rPr>
          <w:b/>
          <w:sz w:val="24"/>
          <w:szCs w:val="24"/>
        </w:rPr>
        <w:t>ул.Сиреневая</w:t>
      </w:r>
      <w:proofErr w:type="spellEnd"/>
      <w:r w:rsidRPr="00D56962">
        <w:rPr>
          <w:b/>
          <w:sz w:val="24"/>
          <w:szCs w:val="24"/>
        </w:rPr>
        <w:t xml:space="preserve"> (</w:t>
      </w:r>
      <w:proofErr w:type="spellStart"/>
      <w:r w:rsidRPr="00D56962">
        <w:rPr>
          <w:b/>
          <w:sz w:val="24"/>
          <w:szCs w:val="24"/>
        </w:rPr>
        <w:t>Елшняги</w:t>
      </w:r>
      <w:proofErr w:type="spellEnd"/>
      <w:r w:rsidRPr="00D56962">
        <w:rPr>
          <w:b/>
          <w:sz w:val="24"/>
          <w:szCs w:val="24"/>
        </w:rPr>
        <w:t xml:space="preserve">), </w:t>
      </w:r>
      <w:proofErr w:type="spellStart"/>
      <w:r w:rsidRPr="00D56962">
        <w:rPr>
          <w:b/>
          <w:sz w:val="24"/>
          <w:szCs w:val="24"/>
        </w:rPr>
        <w:t>д.50</w:t>
      </w:r>
      <w:proofErr w:type="spellEnd"/>
      <w:r w:rsidRPr="00D56962">
        <w:rPr>
          <w:b/>
          <w:sz w:val="24"/>
          <w:szCs w:val="24"/>
        </w:rPr>
        <w:t>,</w:t>
      </w:r>
      <w:r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lastRenderedPageBreak/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22B1C" w:rsidRPr="00D56962" w:rsidRDefault="00222B1C" w:rsidP="00222B1C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>
        <w:rPr>
          <w:b/>
          <w:sz w:val="22"/>
        </w:rPr>
        <w:t>11</w:t>
      </w:r>
      <w:r w:rsidRPr="00516D22">
        <w:rPr>
          <w:sz w:val="22"/>
        </w:rPr>
        <w:t xml:space="preserve"> -   </w:t>
      </w:r>
      <w:r w:rsidRPr="009B19E6">
        <w:rPr>
          <w:i/>
          <w:sz w:val="24"/>
          <w:szCs w:val="24"/>
        </w:rPr>
        <w:t xml:space="preserve">право заключения договора аренды </w:t>
      </w:r>
      <w:r w:rsidRPr="00222B1C">
        <w:rPr>
          <w:i/>
          <w:sz w:val="24"/>
          <w:szCs w:val="24"/>
        </w:rPr>
        <w:t xml:space="preserve">сроком </w:t>
      </w:r>
      <w:r w:rsidRPr="00222B1C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960 </w:t>
      </w:r>
      <w:proofErr w:type="spellStart"/>
      <w:r w:rsidRPr="00222B1C">
        <w:rPr>
          <w:sz w:val="24"/>
          <w:szCs w:val="24"/>
        </w:rPr>
        <w:t>кв.м</w:t>
      </w:r>
      <w:proofErr w:type="spellEnd"/>
      <w:r w:rsidRPr="00222B1C">
        <w:rPr>
          <w:sz w:val="24"/>
          <w:szCs w:val="24"/>
        </w:rPr>
        <w:t xml:space="preserve">., для индивидуального жилищного строительства, с кадастровым номером 63:03:0204003:678, расположенного по адресу: </w:t>
      </w:r>
      <w:r w:rsidRPr="00222B1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222B1C">
        <w:rPr>
          <w:b/>
          <w:sz w:val="24"/>
          <w:szCs w:val="24"/>
        </w:rPr>
        <w:t>ул.Льва</w:t>
      </w:r>
      <w:proofErr w:type="spellEnd"/>
      <w:r w:rsidRPr="00222B1C">
        <w:rPr>
          <w:b/>
          <w:sz w:val="24"/>
          <w:szCs w:val="24"/>
        </w:rPr>
        <w:t xml:space="preserve"> Толстого (</w:t>
      </w:r>
      <w:proofErr w:type="spellStart"/>
      <w:r w:rsidRPr="00222B1C">
        <w:rPr>
          <w:b/>
          <w:sz w:val="24"/>
          <w:szCs w:val="24"/>
        </w:rPr>
        <w:t>Елшняги</w:t>
      </w:r>
      <w:proofErr w:type="spellEnd"/>
      <w:r w:rsidRPr="00222B1C">
        <w:rPr>
          <w:b/>
          <w:sz w:val="24"/>
          <w:szCs w:val="24"/>
        </w:rPr>
        <w:t xml:space="preserve">), </w:t>
      </w:r>
      <w:proofErr w:type="spellStart"/>
      <w:r w:rsidRPr="00222B1C">
        <w:rPr>
          <w:b/>
          <w:sz w:val="24"/>
          <w:szCs w:val="24"/>
        </w:rPr>
        <w:t>д.36</w:t>
      </w:r>
      <w:proofErr w:type="spellEnd"/>
      <w:r w:rsidRPr="00222B1C">
        <w:rPr>
          <w:b/>
          <w:sz w:val="24"/>
          <w:szCs w:val="24"/>
        </w:rPr>
        <w:t>,</w:t>
      </w:r>
      <w:r w:rsidRPr="00222B1C">
        <w:rPr>
          <w:sz w:val="24"/>
          <w:szCs w:val="24"/>
        </w:rPr>
        <w:t xml:space="preserve"> начальная цена ежегодной арендной платы составляет 44</w:t>
      </w:r>
      <w:r w:rsidRPr="00222B1C">
        <w:rPr>
          <w:sz w:val="24"/>
          <w:szCs w:val="24"/>
        </w:rPr>
        <w:t> </w:t>
      </w:r>
      <w:r w:rsidRPr="00222B1C">
        <w:rPr>
          <w:sz w:val="24"/>
          <w:szCs w:val="24"/>
        </w:rPr>
        <w:t>700</w:t>
      </w:r>
      <w:r>
        <w:rPr>
          <w:szCs w:val="28"/>
        </w:rPr>
        <w:t xml:space="preserve"> </w:t>
      </w:r>
      <w:r w:rsidRPr="00222B1C">
        <w:rPr>
          <w:sz w:val="24"/>
          <w:szCs w:val="24"/>
        </w:rPr>
        <w:t xml:space="preserve">руб., шаг 1 300 руб., задаток </w:t>
      </w:r>
      <w:r>
        <w:rPr>
          <w:sz w:val="24"/>
          <w:szCs w:val="24"/>
        </w:rPr>
        <w:t>8 9</w:t>
      </w:r>
      <w:r w:rsidRPr="00D56962">
        <w:rPr>
          <w:sz w:val="24"/>
          <w:szCs w:val="24"/>
        </w:rPr>
        <w:t xml:space="preserve">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22B1C" w:rsidRPr="00D56962" w:rsidRDefault="00222B1C" w:rsidP="00222B1C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>
        <w:rPr>
          <w:b/>
          <w:sz w:val="22"/>
        </w:rPr>
        <w:t>1</w:t>
      </w:r>
      <w:r>
        <w:rPr>
          <w:b/>
          <w:sz w:val="22"/>
        </w:rPr>
        <w:t>2</w:t>
      </w:r>
      <w:r w:rsidRPr="00516D22">
        <w:rPr>
          <w:sz w:val="22"/>
        </w:rPr>
        <w:t xml:space="preserve"> -  </w:t>
      </w:r>
      <w:r w:rsidRPr="00222B1C">
        <w:rPr>
          <w:sz w:val="24"/>
          <w:szCs w:val="24"/>
        </w:rPr>
        <w:t>земельн</w:t>
      </w:r>
      <w:r w:rsidRPr="00222B1C">
        <w:rPr>
          <w:sz w:val="24"/>
          <w:szCs w:val="24"/>
        </w:rPr>
        <w:t>ый</w:t>
      </w:r>
      <w:r w:rsidRPr="00222B1C">
        <w:rPr>
          <w:sz w:val="24"/>
          <w:szCs w:val="24"/>
        </w:rPr>
        <w:t xml:space="preserve">  </w:t>
      </w:r>
      <w:r w:rsidRPr="00222B1C">
        <w:rPr>
          <w:sz w:val="24"/>
          <w:szCs w:val="24"/>
        </w:rPr>
        <w:t>участок</w:t>
      </w:r>
      <w:r w:rsidRPr="00222B1C">
        <w:rPr>
          <w:sz w:val="24"/>
          <w:szCs w:val="24"/>
        </w:rPr>
        <w:t>, отнесенн</w:t>
      </w:r>
      <w:r w:rsidRPr="00222B1C">
        <w:rPr>
          <w:sz w:val="24"/>
          <w:szCs w:val="24"/>
        </w:rPr>
        <w:t>ый</w:t>
      </w:r>
      <w:r w:rsidRPr="00222B1C">
        <w:rPr>
          <w:sz w:val="24"/>
          <w:szCs w:val="24"/>
        </w:rPr>
        <w:t xml:space="preserve"> к землям населенных пунктов, площадью 689 </w:t>
      </w:r>
      <w:proofErr w:type="spellStart"/>
      <w:r w:rsidRPr="00222B1C">
        <w:rPr>
          <w:sz w:val="24"/>
          <w:szCs w:val="24"/>
        </w:rPr>
        <w:t>кв.м</w:t>
      </w:r>
      <w:proofErr w:type="spellEnd"/>
      <w:r w:rsidRPr="00222B1C">
        <w:rPr>
          <w:sz w:val="24"/>
          <w:szCs w:val="24"/>
        </w:rPr>
        <w:t>., для индивидуальной жилой застройки, с кадастровым номером 63:03:0212046:701, расположенн</w:t>
      </w:r>
      <w:r w:rsidRPr="00222B1C">
        <w:rPr>
          <w:sz w:val="24"/>
          <w:szCs w:val="24"/>
        </w:rPr>
        <w:t>ый</w:t>
      </w:r>
      <w:r w:rsidRPr="00222B1C">
        <w:rPr>
          <w:sz w:val="24"/>
          <w:szCs w:val="24"/>
        </w:rPr>
        <w:t xml:space="preserve"> по адресу: </w:t>
      </w:r>
      <w:r w:rsidRPr="00D648D6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D648D6">
        <w:rPr>
          <w:b/>
          <w:sz w:val="24"/>
          <w:szCs w:val="24"/>
        </w:rPr>
        <w:t>ул.Экспериментальная</w:t>
      </w:r>
      <w:proofErr w:type="spellEnd"/>
      <w:r w:rsidRPr="00D648D6">
        <w:rPr>
          <w:b/>
          <w:sz w:val="24"/>
          <w:szCs w:val="24"/>
        </w:rPr>
        <w:t xml:space="preserve">, </w:t>
      </w:r>
      <w:proofErr w:type="spellStart"/>
      <w:r w:rsidRPr="00D648D6">
        <w:rPr>
          <w:b/>
          <w:sz w:val="24"/>
          <w:szCs w:val="24"/>
        </w:rPr>
        <w:t>д.41</w:t>
      </w:r>
      <w:proofErr w:type="spellEnd"/>
      <w:r w:rsidRPr="00222B1C">
        <w:rPr>
          <w:sz w:val="24"/>
          <w:szCs w:val="24"/>
        </w:rPr>
        <w:t xml:space="preserve">, </w:t>
      </w:r>
      <w:r w:rsidRPr="00222B1C">
        <w:rPr>
          <w:sz w:val="24"/>
          <w:szCs w:val="24"/>
        </w:rPr>
        <w:t>начальная цена предмета аукциона составляет 325 400</w:t>
      </w:r>
      <w:r w:rsidRPr="00222B1C">
        <w:rPr>
          <w:sz w:val="24"/>
          <w:szCs w:val="24"/>
        </w:rPr>
        <w:t xml:space="preserve"> </w:t>
      </w:r>
      <w:r w:rsidRPr="00222B1C">
        <w:rPr>
          <w:sz w:val="24"/>
          <w:szCs w:val="24"/>
        </w:rPr>
        <w:t xml:space="preserve">руб., шаг </w:t>
      </w:r>
      <w:r w:rsidRPr="00222B1C">
        <w:rPr>
          <w:sz w:val="24"/>
          <w:szCs w:val="24"/>
        </w:rPr>
        <w:t>9 7</w:t>
      </w:r>
      <w:r w:rsidRPr="00222B1C">
        <w:rPr>
          <w:sz w:val="24"/>
          <w:szCs w:val="24"/>
        </w:rPr>
        <w:t xml:space="preserve">00 руб., задаток </w:t>
      </w:r>
      <w:r w:rsidRPr="00222B1C">
        <w:rPr>
          <w:sz w:val="24"/>
          <w:szCs w:val="24"/>
        </w:rPr>
        <w:t>65 0</w:t>
      </w:r>
      <w:r w:rsidRPr="00222B1C">
        <w:rPr>
          <w:sz w:val="24"/>
          <w:szCs w:val="24"/>
        </w:rPr>
        <w:t>00 руб.</w:t>
      </w:r>
      <w:r w:rsidRPr="00D56962">
        <w:rPr>
          <w:sz w:val="24"/>
          <w:szCs w:val="24"/>
        </w:rPr>
        <w:t xml:space="preserve">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371E4B" w:rsidRDefault="00371E4B" w:rsidP="009F1CD2">
      <w:pPr>
        <w:ind w:firstLine="426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</w:t>
      </w:r>
      <w:r w:rsidR="00075925">
        <w:rPr>
          <w:sz w:val="22"/>
        </w:rPr>
        <w:t>2</w:t>
      </w:r>
      <w:r w:rsidR="00420FF8">
        <w:rPr>
          <w:sz w:val="22"/>
        </w:rPr>
        <w:t xml:space="preserve">, </w:t>
      </w:r>
      <w:r w:rsidR="00081F02">
        <w:rPr>
          <w:sz w:val="22"/>
        </w:rPr>
        <w:t>ЛОТ №</w:t>
      </w:r>
      <w:r w:rsidR="00D648D6">
        <w:rPr>
          <w:sz w:val="22"/>
        </w:rPr>
        <w:t>3,</w:t>
      </w:r>
      <w:r w:rsidR="00E65898">
        <w:rPr>
          <w:sz w:val="22"/>
        </w:rPr>
        <w:t xml:space="preserve"> ЛОТ №</w:t>
      </w:r>
      <w:r w:rsidR="00075925">
        <w:rPr>
          <w:sz w:val="22"/>
        </w:rPr>
        <w:t>4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075925">
        <w:rPr>
          <w:sz w:val="22"/>
        </w:rPr>
        <w:t>5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075925">
        <w:rPr>
          <w:sz w:val="22"/>
        </w:rPr>
        <w:t>6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C25319">
        <w:rPr>
          <w:sz w:val="22"/>
        </w:rPr>
        <w:t>ЛОТ №</w:t>
      </w:r>
      <w:r w:rsidR="00075925">
        <w:rPr>
          <w:sz w:val="22"/>
        </w:rPr>
        <w:t>7</w:t>
      </w:r>
      <w:r w:rsidR="00A77CD1">
        <w:rPr>
          <w:sz w:val="22"/>
        </w:rPr>
        <w:t>,</w:t>
      </w:r>
      <w:r w:rsidR="00A77CD1" w:rsidRPr="00A77CD1">
        <w:rPr>
          <w:sz w:val="22"/>
        </w:rPr>
        <w:t xml:space="preserve"> </w:t>
      </w:r>
      <w:r w:rsidR="00A77CD1">
        <w:rPr>
          <w:sz w:val="22"/>
        </w:rPr>
        <w:t>ЛОТ №</w:t>
      </w:r>
      <w:r w:rsidR="00075925">
        <w:rPr>
          <w:sz w:val="22"/>
        </w:rPr>
        <w:t>8,</w:t>
      </w:r>
      <w:r w:rsidR="00075925" w:rsidRPr="00075925">
        <w:rPr>
          <w:sz w:val="22"/>
        </w:rPr>
        <w:t xml:space="preserve"> </w:t>
      </w:r>
      <w:r w:rsidR="00075925">
        <w:rPr>
          <w:sz w:val="22"/>
        </w:rPr>
        <w:t>ЛОТ №</w:t>
      </w:r>
      <w:r w:rsidR="00075925">
        <w:rPr>
          <w:sz w:val="22"/>
        </w:rPr>
        <w:t xml:space="preserve">9,  </w:t>
      </w:r>
      <w:r w:rsidR="00075925">
        <w:rPr>
          <w:sz w:val="22"/>
        </w:rPr>
        <w:t>ЛОТ №</w:t>
      </w:r>
      <w:r w:rsidR="00075925">
        <w:rPr>
          <w:sz w:val="22"/>
        </w:rPr>
        <w:t>10,</w:t>
      </w:r>
      <w:r w:rsidR="00075925" w:rsidRPr="00075925">
        <w:rPr>
          <w:sz w:val="22"/>
        </w:rPr>
        <w:t xml:space="preserve"> </w:t>
      </w:r>
      <w:r w:rsidR="00075925">
        <w:rPr>
          <w:sz w:val="22"/>
        </w:rPr>
        <w:t xml:space="preserve"> </w:t>
      </w:r>
      <w:r w:rsidR="00075925">
        <w:rPr>
          <w:sz w:val="22"/>
        </w:rPr>
        <w:t>ЛОТ №</w:t>
      </w:r>
      <w:r w:rsidR="00075925">
        <w:rPr>
          <w:sz w:val="22"/>
        </w:rPr>
        <w:t>11</w:t>
      </w:r>
      <w:r w:rsidR="00D648D6">
        <w:rPr>
          <w:sz w:val="22"/>
        </w:rPr>
        <w:t>,</w:t>
      </w:r>
      <w:r w:rsidR="00D648D6" w:rsidRPr="00D648D6">
        <w:rPr>
          <w:sz w:val="22"/>
        </w:rPr>
        <w:t xml:space="preserve"> </w:t>
      </w:r>
      <w:r w:rsidR="00D648D6">
        <w:rPr>
          <w:sz w:val="22"/>
        </w:rPr>
        <w:t>ЛОТ №1</w:t>
      </w:r>
      <w:r w:rsidR="00D648D6">
        <w:rPr>
          <w:sz w:val="22"/>
        </w:rPr>
        <w:t>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D648D6" w:rsidRDefault="00D648D6" w:rsidP="00D648D6">
            <w:pPr>
              <w:ind w:firstLine="426"/>
              <w:rPr>
                <w:sz w:val="22"/>
              </w:rPr>
            </w:pPr>
          </w:p>
          <w:p w:rsidR="00D648D6" w:rsidRPr="000D4DEB" w:rsidRDefault="00D648D6" w:rsidP="00D648D6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№1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74"/>
              <w:gridCol w:w="1115"/>
            </w:tblGrid>
            <w:tr w:rsidR="00D648D6" w:rsidRPr="000D4DEB" w:rsidTr="006E4EAB">
              <w:tc>
                <w:tcPr>
                  <w:tcW w:w="9889" w:type="dxa"/>
                  <w:gridSpan w:val="2"/>
                </w:tcPr>
                <w:p w:rsidR="00D648D6" w:rsidRPr="000D4DEB" w:rsidRDefault="00D648D6" w:rsidP="006E4EAB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5147F2">
                    <w:rPr>
                      <w:sz w:val="22"/>
                    </w:rPr>
                    <w:t>кв.м</w:t>
                  </w:r>
                  <w:proofErr w:type="spellEnd"/>
                  <w:r w:rsidRPr="005147F2">
                    <w:rPr>
                      <w:sz w:val="22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D648D6" w:rsidRDefault="00D648D6" w:rsidP="00D648D6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6B1C3A" w:rsidRDefault="00A922A2" w:rsidP="006B1C3A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6B1C3A">
              <w:rPr>
                <w:sz w:val="22"/>
              </w:rPr>
              <w:t>2</w:t>
            </w:r>
            <w:r>
              <w:rPr>
                <w:sz w:val="22"/>
              </w:rPr>
              <w:t>, Лот №</w:t>
            </w:r>
            <w:r w:rsidR="006B1C3A">
              <w:rPr>
                <w:sz w:val="22"/>
              </w:rPr>
              <w:t>3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4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5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6</w:t>
            </w:r>
            <w:r w:rsidR="00C25319">
              <w:rPr>
                <w:sz w:val="22"/>
              </w:rPr>
              <w:t>, Лот №</w:t>
            </w:r>
            <w:r w:rsidR="006B1C3A">
              <w:rPr>
                <w:sz w:val="22"/>
              </w:rPr>
              <w:t>7</w:t>
            </w:r>
            <w:r w:rsidR="00A77CD1">
              <w:rPr>
                <w:sz w:val="22"/>
              </w:rPr>
              <w:t>, Лот №</w:t>
            </w:r>
            <w:r w:rsidR="006B1C3A">
              <w:rPr>
                <w:sz w:val="22"/>
              </w:rPr>
              <w:t xml:space="preserve">8 </w:t>
            </w:r>
            <w:r w:rsidR="006B1C3A">
              <w:rPr>
                <w:sz w:val="22"/>
              </w:rPr>
              <w:t>Лот №</w:t>
            </w:r>
            <w:r w:rsidR="006B1C3A">
              <w:rPr>
                <w:sz w:val="22"/>
              </w:rPr>
              <w:t xml:space="preserve">9, </w:t>
            </w:r>
            <w:r w:rsidR="006B1C3A">
              <w:rPr>
                <w:sz w:val="22"/>
              </w:rPr>
              <w:t>Лот №</w:t>
            </w:r>
            <w:r w:rsidR="006B1C3A">
              <w:rPr>
                <w:sz w:val="22"/>
              </w:rPr>
              <w:t xml:space="preserve">10, </w:t>
            </w:r>
            <w:r w:rsidR="006B1C3A">
              <w:rPr>
                <w:sz w:val="22"/>
              </w:rPr>
              <w:t>Лот №</w:t>
            </w:r>
            <w:r w:rsidR="006B1C3A">
              <w:rPr>
                <w:sz w:val="22"/>
              </w:rPr>
              <w:t>11</w:t>
            </w:r>
            <w:r w:rsidR="00D648D6">
              <w:rPr>
                <w:sz w:val="22"/>
              </w:rPr>
              <w:t>,</w:t>
            </w:r>
          </w:p>
          <w:p w:rsidR="00A922A2" w:rsidRDefault="006B1C3A" w:rsidP="00A922A2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>
              <w:rPr>
                <w:sz w:val="22"/>
              </w:rPr>
              <w:t>12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015CBA" w:rsidRDefault="00015CBA" w:rsidP="00015CBA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6B1C3A">
              <w:rPr>
                <w:sz w:val="22"/>
              </w:rPr>
              <w:t>1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="00D648D6">
              <w:rPr>
                <w:sz w:val="22"/>
              </w:rPr>
              <w:t xml:space="preserve">5 </w:t>
            </w:r>
            <w:proofErr w:type="spellStart"/>
            <w:r w:rsidR="00D648D6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>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5</w:t>
            </w:r>
            <w:r w:rsidR="00D648D6">
              <w:rPr>
                <w:sz w:val="22"/>
              </w:rPr>
              <w:t>2,75</w:t>
            </w:r>
            <w:r w:rsidRPr="000D4DEB">
              <w:rPr>
                <w:sz w:val="22"/>
              </w:rPr>
              <w:t xml:space="preserve"> тыс. руб.;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015CBA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bookmarkStart w:id="0" w:name="_GoBack"/>
            <w:bookmarkEnd w:id="0"/>
            <w:r w:rsidRPr="000D4DEB">
              <w:rPr>
                <w:b/>
                <w:sz w:val="22"/>
              </w:rPr>
              <w:t>По электроснабжению:</w:t>
            </w:r>
          </w:p>
          <w:p w:rsidR="006B1C3A" w:rsidRPr="00516D22" w:rsidRDefault="00CD598A" w:rsidP="006B1C3A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C25319">
              <w:rPr>
                <w:sz w:val="22"/>
              </w:rPr>
              <w:t>2, Лот №3, Лот №4, Лот №5, Лот №6</w:t>
            </w:r>
            <w:r w:rsidR="00A77CD1">
              <w:rPr>
                <w:sz w:val="22"/>
              </w:rPr>
              <w:t>, Лот №7</w:t>
            </w:r>
            <w:r w:rsidR="00015CBA">
              <w:rPr>
                <w:sz w:val="22"/>
              </w:rPr>
              <w:t xml:space="preserve">, </w:t>
            </w:r>
            <w:r w:rsidR="00015CBA" w:rsidRPr="00516D22">
              <w:rPr>
                <w:sz w:val="22"/>
              </w:rPr>
              <w:t>Лот №8</w:t>
            </w:r>
            <w:r w:rsidR="006B1C3A">
              <w:rPr>
                <w:sz w:val="22"/>
              </w:rPr>
              <w:t>,</w:t>
            </w:r>
            <w:r w:rsidR="006B1C3A" w:rsidRPr="00516D22">
              <w:rPr>
                <w:sz w:val="22"/>
              </w:rPr>
              <w:t xml:space="preserve"> </w:t>
            </w:r>
            <w:r w:rsidR="006B1C3A" w:rsidRPr="00516D22">
              <w:rPr>
                <w:sz w:val="22"/>
              </w:rPr>
              <w:t>Лот №</w:t>
            </w:r>
            <w:r w:rsidR="006B1C3A">
              <w:rPr>
                <w:sz w:val="22"/>
              </w:rPr>
              <w:t>9,</w:t>
            </w:r>
            <w:r w:rsidR="006B1C3A" w:rsidRPr="00516D22">
              <w:rPr>
                <w:sz w:val="22"/>
              </w:rPr>
              <w:t xml:space="preserve"> </w:t>
            </w:r>
            <w:r w:rsidR="006B1C3A">
              <w:rPr>
                <w:sz w:val="22"/>
              </w:rPr>
              <w:t>Лот №10,</w:t>
            </w:r>
            <w:r w:rsidR="006B1C3A" w:rsidRPr="00516D22">
              <w:rPr>
                <w:sz w:val="22"/>
              </w:rPr>
              <w:t xml:space="preserve"> </w:t>
            </w:r>
            <w:r w:rsidR="006B1C3A" w:rsidRPr="00516D22">
              <w:rPr>
                <w:sz w:val="22"/>
              </w:rPr>
              <w:t>Лот №</w:t>
            </w:r>
            <w:r w:rsidR="006B1C3A">
              <w:rPr>
                <w:sz w:val="22"/>
              </w:rPr>
              <w:t>11,</w:t>
            </w:r>
            <w:r w:rsidR="006B1C3A" w:rsidRPr="00516D22">
              <w:rPr>
                <w:sz w:val="22"/>
              </w:rPr>
              <w:t xml:space="preserve"> </w:t>
            </w:r>
            <w:r w:rsidR="006B1C3A" w:rsidRPr="00516D22">
              <w:rPr>
                <w:sz w:val="22"/>
              </w:rPr>
              <w:t>Лот №</w:t>
            </w:r>
            <w:r w:rsidR="006B1C3A">
              <w:rPr>
                <w:sz w:val="22"/>
              </w:rPr>
              <w:t>1</w:t>
            </w:r>
            <w:r w:rsidR="006B1C3A">
              <w:rPr>
                <w:sz w:val="22"/>
              </w:rPr>
              <w:t>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</w:t>
            </w:r>
            <w:r w:rsidRPr="000D4DEB">
              <w:rPr>
                <w:sz w:val="22"/>
              </w:rPr>
              <w:lastRenderedPageBreak/>
              <w:t xml:space="preserve">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F607E" w:rsidRDefault="00D648D6" w:rsidP="009F607E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, </w:t>
            </w:r>
            <w:r w:rsidR="006B1C3A">
              <w:rPr>
                <w:sz w:val="22"/>
              </w:rPr>
              <w:t xml:space="preserve">Лот №2, Лот №3, Лот №4, Лот №5, Лот №6, Лот №7, </w:t>
            </w:r>
            <w:r w:rsidR="006B1C3A" w:rsidRPr="00516D22">
              <w:rPr>
                <w:sz w:val="22"/>
              </w:rPr>
              <w:t>Лот №8</w:t>
            </w:r>
            <w:r w:rsidR="006B1C3A">
              <w:rPr>
                <w:sz w:val="22"/>
              </w:rPr>
              <w:t>,</w:t>
            </w:r>
            <w:r w:rsidR="006B1C3A" w:rsidRPr="00516D22">
              <w:rPr>
                <w:sz w:val="22"/>
              </w:rPr>
              <w:t xml:space="preserve"> Лот №</w:t>
            </w:r>
            <w:r w:rsidR="006B1C3A">
              <w:rPr>
                <w:sz w:val="22"/>
              </w:rPr>
              <w:t>9,</w:t>
            </w:r>
            <w:r w:rsidR="006B1C3A" w:rsidRPr="00516D22">
              <w:rPr>
                <w:sz w:val="22"/>
              </w:rPr>
              <w:t xml:space="preserve"> </w:t>
            </w:r>
            <w:r w:rsidR="006B1C3A">
              <w:rPr>
                <w:sz w:val="22"/>
              </w:rPr>
              <w:t>Лот №10,</w:t>
            </w:r>
            <w:r w:rsidR="006B1C3A">
              <w:rPr>
                <w:sz w:val="22"/>
              </w:rPr>
              <w:t xml:space="preserve"> </w:t>
            </w:r>
            <w:r w:rsidR="009F607E">
              <w:rPr>
                <w:sz w:val="22"/>
              </w:rPr>
              <w:t>Лот №1</w:t>
            </w:r>
            <w:r w:rsidR="009F607E">
              <w:rPr>
                <w:sz w:val="22"/>
              </w:rPr>
              <w:t>1</w:t>
            </w:r>
          </w:p>
          <w:p w:rsidR="009F607E" w:rsidRDefault="009F607E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>
              <w:rPr>
                <w:sz w:val="22"/>
              </w:rPr>
              <w:t>23.11</w:t>
            </w:r>
            <w:r w:rsidR="006B1C3A">
              <w:rPr>
                <w:sz w:val="22"/>
              </w:rPr>
              <w:t>.201</w:t>
            </w:r>
            <w:r w:rsidR="006B1C3A">
              <w:rPr>
                <w:sz w:val="22"/>
              </w:rPr>
              <w:t>7г</w:t>
            </w:r>
            <w:proofErr w:type="spellEnd"/>
            <w:r w:rsidR="006B1C3A">
              <w:rPr>
                <w:sz w:val="22"/>
              </w:rPr>
              <w:t>. №423</w:t>
            </w:r>
            <w:r w:rsidR="006B1C3A">
              <w:rPr>
                <w:sz w:val="22"/>
              </w:rPr>
              <w:t xml:space="preserve"> Министерства энергетики и ЖКХ Самарской области при наличии выполненного проекта.</w:t>
            </w:r>
          </w:p>
          <w:p w:rsidR="00653693" w:rsidRDefault="00FF67AC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6B1C3A">
              <w:rPr>
                <w:sz w:val="22"/>
              </w:rPr>
              <w:t>12</w:t>
            </w:r>
          </w:p>
          <w:p w:rsidR="00D648D6" w:rsidRDefault="00D648D6" w:rsidP="00D648D6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Водоснабжение </w:t>
            </w:r>
            <w:r w:rsidRPr="000D4DEB">
              <w:rPr>
                <w:sz w:val="22"/>
              </w:rPr>
              <w:t>в данном районе отсутст</w:t>
            </w:r>
            <w:r>
              <w:rPr>
                <w:sz w:val="22"/>
              </w:rPr>
              <w:t>вуе</w:t>
            </w:r>
            <w:r w:rsidRPr="000D4DEB">
              <w:rPr>
                <w:sz w:val="22"/>
              </w:rPr>
              <w:t xml:space="preserve">т, для подключения данного участка к </w:t>
            </w:r>
            <w:r>
              <w:rPr>
                <w:sz w:val="22"/>
              </w:rPr>
              <w:t>водопроводу</w:t>
            </w:r>
            <w:r w:rsidRPr="000D4DEB">
              <w:rPr>
                <w:sz w:val="22"/>
              </w:rPr>
              <w:t xml:space="preserve"> необходимо определять мероприятия по развитию канализационной сети и включать их в инвестиционную программу.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9F607E" w:rsidRDefault="00D648D6" w:rsidP="009F607E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, </w:t>
            </w:r>
            <w:r w:rsidR="006B1C3A">
              <w:rPr>
                <w:sz w:val="22"/>
              </w:rPr>
              <w:t xml:space="preserve">Лот №2, Лот №3, Лот №4, Лот №5, Лот №6, Лот №7, </w:t>
            </w:r>
            <w:r w:rsidR="006B1C3A" w:rsidRPr="00516D22">
              <w:rPr>
                <w:sz w:val="22"/>
              </w:rPr>
              <w:t>Лот №8</w:t>
            </w:r>
            <w:r w:rsidR="006B1C3A">
              <w:rPr>
                <w:sz w:val="22"/>
              </w:rPr>
              <w:t>,</w:t>
            </w:r>
            <w:r w:rsidR="006B1C3A" w:rsidRPr="00516D22">
              <w:rPr>
                <w:sz w:val="22"/>
              </w:rPr>
              <w:t xml:space="preserve"> Лот №</w:t>
            </w:r>
            <w:r w:rsidR="006B1C3A">
              <w:rPr>
                <w:sz w:val="22"/>
              </w:rPr>
              <w:t>9,</w:t>
            </w:r>
            <w:r w:rsidR="006B1C3A" w:rsidRPr="00516D22">
              <w:rPr>
                <w:sz w:val="22"/>
              </w:rPr>
              <w:t xml:space="preserve"> </w:t>
            </w:r>
            <w:r w:rsidR="006B1C3A">
              <w:rPr>
                <w:sz w:val="22"/>
              </w:rPr>
              <w:t>Лот №10,</w:t>
            </w:r>
            <w:r w:rsidR="006B1C3A">
              <w:rPr>
                <w:sz w:val="22"/>
              </w:rPr>
              <w:t xml:space="preserve"> </w:t>
            </w:r>
            <w:r w:rsidR="009F607E">
              <w:rPr>
                <w:sz w:val="22"/>
              </w:rPr>
              <w:t>Лот №1</w:t>
            </w:r>
            <w:r w:rsidR="009F607E">
              <w:rPr>
                <w:sz w:val="22"/>
              </w:rPr>
              <w:t>1</w:t>
            </w:r>
          </w:p>
          <w:p w:rsidR="009F607E" w:rsidRDefault="009F607E" w:rsidP="009F607E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6B1C3A" w:rsidRDefault="009F607E" w:rsidP="006B1C3A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6B1C3A">
              <w:rPr>
                <w:sz w:val="22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>
              <w:rPr>
                <w:sz w:val="22"/>
              </w:rPr>
              <w:t>23.11.2017г</w:t>
            </w:r>
            <w:proofErr w:type="spellEnd"/>
            <w:r w:rsidR="006B1C3A">
              <w:rPr>
                <w:sz w:val="22"/>
              </w:rPr>
              <w:t>. №423 Министерства энергетики и ЖКХ Самарской области при наличии выполненного проекта.</w:t>
            </w:r>
          </w:p>
          <w:p w:rsidR="00653693" w:rsidRPr="00516D22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42C61">
              <w:rPr>
                <w:sz w:val="22"/>
              </w:rPr>
              <w:t>12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A77CD1" w:rsidRPr="000D4DEB" w:rsidRDefault="00A77CD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D42C61">
              <w:rPr>
                <w:b/>
                <w:sz w:val="22"/>
              </w:rPr>
              <w:t>начиная с 09.00 часов  23.03</w:t>
            </w:r>
            <w:r w:rsidRPr="000D4DEB">
              <w:rPr>
                <w:b/>
                <w:sz w:val="22"/>
              </w:rPr>
              <w:t>.201</w:t>
            </w:r>
            <w:r w:rsidR="00D42C6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B0472C">
              <w:rPr>
                <w:b/>
                <w:sz w:val="22"/>
              </w:rPr>
              <w:t>1</w:t>
            </w:r>
            <w:r w:rsidR="00D42C61">
              <w:rPr>
                <w:b/>
                <w:sz w:val="22"/>
              </w:rPr>
              <w:t>8.04.2018</w:t>
            </w:r>
            <w:r w:rsidRPr="000D4DEB">
              <w:rPr>
                <w:b/>
                <w:sz w:val="22"/>
              </w:rPr>
              <w:t xml:space="preserve"> г. в 1</w:t>
            </w:r>
            <w:r w:rsidR="00DF6E44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D42C61">
              <w:rPr>
                <w:b/>
                <w:sz w:val="22"/>
                <w:szCs w:val="22"/>
              </w:rPr>
              <w:t>20.04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D42C61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42C61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D42C61">
              <w:rPr>
                <w:b/>
                <w:sz w:val="24"/>
                <w:szCs w:val="24"/>
              </w:rPr>
              <w:t>17.04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D42C61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42C61">
        <w:rPr>
          <w:b/>
          <w:sz w:val="24"/>
          <w:szCs w:val="24"/>
        </w:rPr>
        <w:t>23.04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D42C61">
        <w:rPr>
          <w:b/>
          <w:sz w:val="24"/>
          <w:szCs w:val="24"/>
        </w:rPr>
        <w:t>4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42C61">
        <w:rPr>
          <w:b/>
          <w:sz w:val="22"/>
          <w:szCs w:val="22"/>
        </w:rPr>
        <w:t>23.04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</w:t>
      </w:r>
      <w:r w:rsidR="00E76470" w:rsidRPr="000D4DEB">
        <w:rPr>
          <w:sz w:val="22"/>
          <w:szCs w:val="22"/>
        </w:rPr>
        <w:lastRenderedPageBreak/>
        <w:t xml:space="preserve">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D5AD6"/>
    <w:rsid w:val="002F4EC9"/>
    <w:rsid w:val="002F5C36"/>
    <w:rsid w:val="00371E4B"/>
    <w:rsid w:val="0039227B"/>
    <w:rsid w:val="003B3CFE"/>
    <w:rsid w:val="00402C6B"/>
    <w:rsid w:val="00405A74"/>
    <w:rsid w:val="00420FF8"/>
    <w:rsid w:val="00442174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C0091"/>
    <w:rsid w:val="005C36CC"/>
    <w:rsid w:val="005F103F"/>
    <w:rsid w:val="00632C6F"/>
    <w:rsid w:val="00653693"/>
    <w:rsid w:val="00662D2A"/>
    <w:rsid w:val="00680CE8"/>
    <w:rsid w:val="006B1C3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8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101</cp:revision>
  <cp:lastPrinted>2017-02-22T06:22:00Z</cp:lastPrinted>
  <dcterms:created xsi:type="dcterms:W3CDTF">2017-02-22T04:31:00Z</dcterms:created>
  <dcterms:modified xsi:type="dcterms:W3CDTF">2018-03-18T13:54:00Z</dcterms:modified>
</cp:coreProperties>
</file>