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7598" w:rsidRPr="00883D19" w:rsidRDefault="00BC4CFA" w:rsidP="00DE7598">
      <w:pPr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7598" w:rsidRPr="00883D19">
        <w:rPr>
          <w:rFonts w:ascii="Times New Roman" w:hAnsi="Times New Roman"/>
          <w:sz w:val="24"/>
          <w:szCs w:val="24"/>
        </w:rPr>
        <w:t xml:space="preserve">Комитет по управлению муниципальным имуществом городского округа </w:t>
      </w:r>
      <w:proofErr w:type="spellStart"/>
      <w:r w:rsidR="00DE7598" w:rsidRPr="00883D19">
        <w:rPr>
          <w:rFonts w:ascii="Times New Roman" w:hAnsi="Times New Roman"/>
          <w:sz w:val="24"/>
          <w:szCs w:val="24"/>
        </w:rPr>
        <w:t>Кинель</w:t>
      </w:r>
      <w:proofErr w:type="spellEnd"/>
      <w:r w:rsidR="00DE7598" w:rsidRPr="00883D19">
        <w:rPr>
          <w:rFonts w:ascii="Times New Roman" w:hAnsi="Times New Roman"/>
          <w:sz w:val="24"/>
          <w:szCs w:val="24"/>
        </w:rPr>
        <w:t xml:space="preserve"> Самарской области, расположенное по адресу: 446430, Самарская область, г. </w:t>
      </w:r>
      <w:proofErr w:type="spellStart"/>
      <w:r w:rsidR="00DE7598" w:rsidRPr="00883D19">
        <w:rPr>
          <w:rFonts w:ascii="Times New Roman" w:hAnsi="Times New Roman"/>
          <w:sz w:val="24"/>
          <w:szCs w:val="24"/>
        </w:rPr>
        <w:t>Кинель</w:t>
      </w:r>
      <w:proofErr w:type="spellEnd"/>
      <w:r w:rsidR="00DE7598" w:rsidRPr="00883D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7598" w:rsidRPr="00883D19">
        <w:rPr>
          <w:rFonts w:ascii="Times New Roman" w:hAnsi="Times New Roman"/>
          <w:sz w:val="24"/>
          <w:szCs w:val="24"/>
        </w:rPr>
        <w:t>ул.Мира</w:t>
      </w:r>
      <w:proofErr w:type="spellEnd"/>
      <w:r w:rsidR="00DE7598" w:rsidRPr="00883D19">
        <w:rPr>
          <w:rFonts w:ascii="Times New Roman" w:hAnsi="Times New Roman"/>
          <w:sz w:val="24"/>
          <w:szCs w:val="24"/>
        </w:rPr>
        <w:t>, 42А. Контактные</w:t>
      </w:r>
      <w:r w:rsidR="00DE7598" w:rsidRPr="00CF2D53">
        <w:rPr>
          <w:rFonts w:ascii="Times New Roman" w:hAnsi="Times New Roman"/>
          <w:sz w:val="24"/>
          <w:szCs w:val="24"/>
        </w:rPr>
        <w:t xml:space="preserve"> телефоны: </w:t>
      </w:r>
      <w:r w:rsidR="00DE7598" w:rsidRPr="00883D19">
        <w:rPr>
          <w:rFonts w:ascii="Times New Roman" w:hAnsi="Times New Roman"/>
        </w:rPr>
        <w:t>8 (84663) 6-17-78</w:t>
      </w:r>
      <w:r w:rsidR="00DE7598" w:rsidRPr="00CF2D53">
        <w:rPr>
          <w:rFonts w:ascii="Times New Roman" w:hAnsi="Times New Roman"/>
          <w:sz w:val="24"/>
          <w:szCs w:val="24"/>
        </w:rPr>
        <w:t xml:space="preserve">. Адрес в сети Интернет: </w:t>
      </w:r>
      <w:hyperlink r:id="rId4" w:history="1">
        <w:r w:rsidR="00DE7598" w:rsidRPr="002E42EF">
          <w:rPr>
            <w:rStyle w:val="a3"/>
          </w:rPr>
          <w:t>http://www.кинельгород.рф</w:t>
        </w:r>
      </w:hyperlink>
      <w:r w:rsidR="00DE7598">
        <w:t xml:space="preserve">, </w:t>
      </w:r>
      <w:r w:rsidR="00DE7598" w:rsidRPr="00CF2D53">
        <w:rPr>
          <w:rFonts w:ascii="Times New Roman" w:hAnsi="Times New Roman"/>
          <w:sz w:val="24"/>
          <w:szCs w:val="24"/>
          <w:lang w:val="en-US"/>
        </w:rPr>
        <w:t>E</w:t>
      </w:r>
      <w:r w:rsidR="00DE7598" w:rsidRPr="00CF2D53">
        <w:rPr>
          <w:rFonts w:ascii="Times New Roman" w:hAnsi="Times New Roman"/>
          <w:sz w:val="24"/>
          <w:szCs w:val="24"/>
        </w:rPr>
        <w:t>-</w:t>
      </w:r>
      <w:r w:rsidR="00DE7598" w:rsidRPr="00CF2D53">
        <w:rPr>
          <w:rFonts w:ascii="Times New Roman" w:hAnsi="Times New Roman"/>
          <w:sz w:val="24"/>
          <w:szCs w:val="24"/>
          <w:lang w:val="en-US"/>
        </w:rPr>
        <w:t>mail</w:t>
      </w:r>
      <w:r w:rsidR="00DE7598" w:rsidRPr="00CF2D5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E7598" w:rsidRPr="00883D19">
        <w:rPr>
          <w:rFonts w:ascii="Times New Roman" w:hAnsi="Times New Roman"/>
          <w:sz w:val="24"/>
          <w:szCs w:val="24"/>
          <w:lang w:val="en-US"/>
        </w:rPr>
        <w:t>kumikinel</w:t>
      </w:r>
      <w:proofErr w:type="spellEnd"/>
      <w:r w:rsidR="00DE7598" w:rsidRPr="00883D19">
        <w:rPr>
          <w:rFonts w:ascii="Times New Roman" w:hAnsi="Times New Roman"/>
          <w:sz w:val="24"/>
          <w:szCs w:val="24"/>
        </w:rPr>
        <w:t>@</w:t>
      </w:r>
      <w:r w:rsidR="00DE7598" w:rsidRPr="00883D19">
        <w:rPr>
          <w:rFonts w:ascii="Times New Roman" w:hAnsi="Times New Roman"/>
          <w:sz w:val="24"/>
          <w:szCs w:val="24"/>
          <w:lang w:val="en-US"/>
        </w:rPr>
        <w:t>mail</w:t>
      </w:r>
      <w:r w:rsidR="00DE7598" w:rsidRPr="00883D19">
        <w:rPr>
          <w:rFonts w:ascii="Times New Roman" w:hAnsi="Times New Roman"/>
          <w:sz w:val="24"/>
          <w:szCs w:val="24"/>
        </w:rPr>
        <w:t>.</w:t>
      </w:r>
      <w:proofErr w:type="spellStart"/>
      <w:r w:rsidR="00DE7598" w:rsidRPr="00883D1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361F6" w:rsidRDefault="00BC4CFA" w:rsidP="00E361F6">
      <w:pPr>
        <w:widowControl w:val="0"/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1F6" w:rsidRPr="00883D19">
        <w:rPr>
          <w:rFonts w:ascii="Times New Roman" w:hAnsi="Times New Roman"/>
          <w:sz w:val="24"/>
          <w:szCs w:val="24"/>
        </w:rPr>
        <w:t xml:space="preserve">Комитет по управлению муниципальным имуществом городского округа </w:t>
      </w:r>
      <w:proofErr w:type="spellStart"/>
      <w:r w:rsidR="00E361F6" w:rsidRPr="00883D19">
        <w:rPr>
          <w:rFonts w:ascii="Times New Roman" w:hAnsi="Times New Roman"/>
          <w:sz w:val="24"/>
          <w:szCs w:val="24"/>
        </w:rPr>
        <w:t>Кинель</w:t>
      </w:r>
      <w:proofErr w:type="spellEnd"/>
      <w:r w:rsidR="00E361F6" w:rsidRPr="00883D19">
        <w:rPr>
          <w:rFonts w:ascii="Times New Roman" w:hAnsi="Times New Roman"/>
          <w:sz w:val="24"/>
          <w:szCs w:val="24"/>
        </w:rPr>
        <w:t xml:space="preserve"> Самарской области</w:t>
      </w:r>
      <w:r w:rsidR="00E361F6" w:rsidRPr="00883D19">
        <w:rPr>
          <w:rFonts w:ascii="Times New Roman" w:hAnsi="Times New Roman"/>
          <w:sz w:val="24"/>
          <w:szCs w:val="24"/>
          <w:lang w:eastAsia="ru-RU"/>
        </w:rPr>
        <w:t>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361F6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="00E361F6" w:rsidRPr="00E361F6">
        <w:rPr>
          <w:rFonts w:ascii="Times New Roman" w:hAnsi="Times New Roman"/>
          <w:sz w:val="24"/>
          <w:szCs w:val="24"/>
        </w:rPr>
        <w:t>Федер</w:t>
      </w:r>
      <w:r w:rsidR="00E361F6">
        <w:rPr>
          <w:rFonts w:ascii="Times New Roman" w:hAnsi="Times New Roman"/>
          <w:sz w:val="24"/>
          <w:szCs w:val="24"/>
        </w:rPr>
        <w:t>альная</w:t>
      </w:r>
      <w:r w:rsidR="00E361F6" w:rsidRPr="00E361F6">
        <w:rPr>
          <w:rFonts w:ascii="Times New Roman" w:hAnsi="Times New Roman"/>
          <w:sz w:val="24"/>
          <w:szCs w:val="24"/>
        </w:rPr>
        <w:t xml:space="preserve"> электронн</w:t>
      </w:r>
      <w:r w:rsidR="00E361F6">
        <w:rPr>
          <w:rFonts w:ascii="Times New Roman" w:hAnsi="Times New Roman"/>
          <w:sz w:val="24"/>
          <w:szCs w:val="24"/>
        </w:rPr>
        <w:t>ая</w:t>
      </w:r>
      <w:r w:rsidR="00E361F6" w:rsidRPr="00E361F6">
        <w:rPr>
          <w:rFonts w:ascii="Times New Roman" w:hAnsi="Times New Roman"/>
          <w:sz w:val="24"/>
          <w:szCs w:val="24"/>
        </w:rPr>
        <w:t xml:space="preserve"> площадк</w:t>
      </w:r>
      <w:r w:rsidR="00E361F6">
        <w:rPr>
          <w:rFonts w:ascii="Times New Roman" w:hAnsi="Times New Roman"/>
          <w:sz w:val="24"/>
          <w:szCs w:val="24"/>
        </w:rPr>
        <w:t xml:space="preserve">а </w:t>
      </w:r>
      <w:r w:rsidR="00406A6B">
        <w:rPr>
          <w:rFonts w:ascii="Times New Roman" w:hAnsi="Times New Roman"/>
          <w:sz w:val="24"/>
          <w:szCs w:val="24"/>
        </w:rPr>
        <w:t>«</w:t>
      </w:r>
      <w:r w:rsidR="00E361F6" w:rsidRPr="00E361F6">
        <w:rPr>
          <w:rFonts w:ascii="Times New Roman" w:hAnsi="Times New Roman"/>
          <w:sz w:val="24"/>
          <w:szCs w:val="24"/>
        </w:rPr>
        <w:t>ТЭК-ТОРГ</w:t>
      </w:r>
      <w:r w:rsidR="00406A6B">
        <w:rPr>
          <w:rFonts w:ascii="Times New Roman" w:hAnsi="Times New Roman"/>
          <w:sz w:val="24"/>
          <w:szCs w:val="24"/>
        </w:rPr>
        <w:t>»</w:t>
      </w:r>
      <w:r w:rsidR="00E361F6" w:rsidRPr="00E361F6">
        <w:rPr>
          <w:rFonts w:ascii="Times New Roman" w:hAnsi="Times New Roman"/>
          <w:sz w:val="24"/>
          <w:szCs w:val="24"/>
        </w:rPr>
        <w:t xml:space="preserve">, </w:t>
      </w:r>
      <w:r w:rsidR="00E36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владеющая</w:t>
      </w:r>
      <w:r w:rsidRPr="00E36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сайтом </w:t>
      </w:r>
      <w:hyperlink r:id="rId5" w:history="1">
        <w:r w:rsidR="00E361F6" w:rsidRPr="00E361F6">
          <w:rPr>
            <w:rStyle w:val="a3"/>
            <w:rFonts w:ascii="Times New Roman" w:hAnsi="Times New Roman"/>
            <w:sz w:val="24"/>
            <w:szCs w:val="24"/>
          </w:rPr>
          <w:t>www.</w:t>
        </w:r>
        <w:r w:rsidR="00E361F6" w:rsidRPr="00E361F6">
          <w:rPr>
            <w:rStyle w:val="a3"/>
            <w:rFonts w:ascii="Times New Roman" w:hAnsi="Times New Roman"/>
            <w:sz w:val="24"/>
            <w:szCs w:val="24"/>
            <w:lang w:val="en-US"/>
          </w:rPr>
          <w:t>tektorg</w:t>
        </w:r>
        <w:r w:rsidR="00E361F6" w:rsidRPr="00E361F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E361F6" w:rsidRPr="00E361F6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E361F6" w:rsidRPr="00E361F6">
        <w:rPr>
          <w:rFonts w:ascii="Times New Roman" w:hAnsi="Times New Roman"/>
          <w:sz w:val="24"/>
          <w:szCs w:val="24"/>
        </w:rPr>
        <w:t xml:space="preserve"> </w:t>
      </w:r>
      <w:r w:rsidRPr="00E36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рмационно-телекоммуникационной сети «Интернет».</w:t>
      </w:r>
    </w:p>
    <w:p w:rsidR="00BC4CFA" w:rsidRPr="00E361F6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1F6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="00975316" w:rsidRPr="00975316">
        <w:rPr>
          <w:rFonts w:ascii="Arial" w:hAnsi="Arial" w:cs="Arial"/>
          <w:color w:val="000000" w:themeColor="text1"/>
          <w:shd w:val="clear" w:color="auto" w:fill="F1F3F4"/>
        </w:rPr>
        <w:t>119021, г. Москва, ул. Тимура Фрунзе, д. 24</w:t>
      </w:r>
      <w:r w:rsidR="00975316">
        <w:rPr>
          <w:rFonts w:ascii="Arial" w:hAnsi="Arial" w:cs="Arial"/>
          <w:color w:val="000000" w:themeColor="text1"/>
          <w:shd w:val="clear" w:color="auto" w:fill="F1F3F4"/>
        </w:rPr>
        <w:t>.</w:t>
      </w:r>
      <w:r w:rsidR="00975316" w:rsidRPr="00975316">
        <w:rPr>
          <w:rFonts w:ascii="Arial" w:hAnsi="Arial" w:cs="Arial"/>
          <w:color w:val="000000" w:themeColor="text1"/>
          <w:shd w:val="clear" w:color="auto" w:fill="F1F3F4"/>
        </w:rPr>
        <w:t xml:space="preserve"> </w:t>
      </w:r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 xml:space="preserve">115191, </w:t>
      </w:r>
      <w:proofErr w:type="spellStart"/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>г.Москва</w:t>
      </w:r>
      <w:proofErr w:type="spellEnd"/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>Гамсоновский</w:t>
      </w:r>
      <w:proofErr w:type="spellEnd"/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 xml:space="preserve"> пер., д.5, стр.2</w:t>
      </w:r>
      <w:r w:rsidR="00975316" w:rsidRPr="00975316">
        <w:rPr>
          <w:rFonts w:ascii="Arial" w:hAnsi="Arial" w:cs="Arial"/>
          <w:color w:val="000000" w:themeColor="text1"/>
          <w:shd w:val="clear" w:color="auto" w:fill="F1F3F4"/>
        </w:rPr>
        <w:t>(фактический)</w:t>
      </w:r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361F6">
        <w:rPr>
          <w:rFonts w:ascii="Times New Roman" w:eastAsia="Times New Roman" w:hAnsi="Times New Roman"/>
          <w:sz w:val="24"/>
          <w:szCs w:val="24"/>
          <w:lang w:eastAsia="ru-RU"/>
        </w:rPr>
        <w:t xml:space="preserve"> тел.: </w:t>
      </w:r>
      <w:hyperlink r:id="rId6" w:history="1">
        <w:r w:rsidR="00E361F6" w:rsidRPr="00E361F6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+7 (495) 734-81-18</w:t>
        </w:r>
      </w:hyperlink>
      <w:hyperlink r:id="rId7" w:history="1">
        <w:r w:rsidR="00E361F6" w:rsidRPr="00E361F6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+7 (499) 705-81-18</w:t>
        </w:r>
      </w:hyperlink>
      <w:r w:rsidR="00E361F6">
        <w:rPr>
          <w:rFonts w:ascii="Times New Roman" w:hAnsi="Times New Roman"/>
          <w:color w:val="000000"/>
          <w:sz w:val="24"/>
          <w:szCs w:val="24"/>
          <w:shd w:val="clear" w:color="auto" w:fill="F1F3F4"/>
        </w:rPr>
        <w:t>.</w:t>
      </w:r>
    </w:p>
    <w:p w:rsidR="00E361F6" w:rsidRPr="00E361F6" w:rsidRDefault="00E361F6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</w:t>
      </w:r>
      <w:r w:rsidR="00406A6B" w:rsidRPr="00E361F6">
        <w:rPr>
          <w:rFonts w:ascii="Times New Roman" w:hAnsi="Times New Roman"/>
          <w:sz w:val="24"/>
          <w:szCs w:val="24"/>
        </w:rPr>
        <w:t>Федер</w:t>
      </w:r>
      <w:r w:rsidR="00406A6B">
        <w:rPr>
          <w:rFonts w:ascii="Times New Roman" w:hAnsi="Times New Roman"/>
          <w:sz w:val="24"/>
          <w:szCs w:val="24"/>
        </w:rPr>
        <w:t>альная</w:t>
      </w:r>
      <w:r w:rsidR="00406A6B" w:rsidRPr="00E361F6">
        <w:rPr>
          <w:rFonts w:ascii="Times New Roman" w:hAnsi="Times New Roman"/>
          <w:sz w:val="24"/>
          <w:szCs w:val="24"/>
        </w:rPr>
        <w:t xml:space="preserve"> электронн</w:t>
      </w:r>
      <w:r w:rsidR="00406A6B">
        <w:rPr>
          <w:rFonts w:ascii="Times New Roman" w:hAnsi="Times New Roman"/>
          <w:sz w:val="24"/>
          <w:szCs w:val="24"/>
        </w:rPr>
        <w:t>ая</w:t>
      </w:r>
      <w:r w:rsidR="00406A6B" w:rsidRPr="00E361F6">
        <w:rPr>
          <w:rFonts w:ascii="Times New Roman" w:hAnsi="Times New Roman"/>
          <w:sz w:val="24"/>
          <w:szCs w:val="24"/>
        </w:rPr>
        <w:t xml:space="preserve"> площадк</w:t>
      </w:r>
      <w:r w:rsidR="00406A6B">
        <w:rPr>
          <w:rFonts w:ascii="Times New Roman" w:hAnsi="Times New Roman"/>
          <w:sz w:val="24"/>
          <w:szCs w:val="24"/>
        </w:rPr>
        <w:t>а «</w:t>
      </w:r>
      <w:r w:rsidR="00406A6B" w:rsidRPr="00E361F6">
        <w:rPr>
          <w:rFonts w:ascii="Times New Roman" w:hAnsi="Times New Roman"/>
          <w:sz w:val="24"/>
          <w:szCs w:val="24"/>
        </w:rPr>
        <w:t>ТЭК-ТОРГ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BC4CFA" w:rsidRPr="006457C1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2BBB" w:rsidRPr="004B2BBB" w:rsidRDefault="00BC4CFA" w:rsidP="004B2BBB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7561F5">
        <w:rPr>
          <w:rFonts w:ascii="Times New Roman" w:hAnsi="Times New Roman"/>
          <w:iCs/>
          <w:sz w:val="24"/>
          <w:szCs w:val="24"/>
        </w:rPr>
        <w:t>постановление</w:t>
      </w:r>
      <w:r w:rsidR="004B2BBB" w:rsidRPr="004B2BBB">
        <w:rPr>
          <w:rFonts w:ascii="Times New Roman" w:hAnsi="Times New Roman"/>
          <w:iCs/>
          <w:sz w:val="24"/>
          <w:szCs w:val="24"/>
        </w:rPr>
        <w:t xml:space="preserve"> администрации городского округа </w:t>
      </w:r>
      <w:proofErr w:type="spellStart"/>
      <w:r w:rsidR="004B2BBB" w:rsidRPr="004B2BBB">
        <w:rPr>
          <w:rFonts w:ascii="Times New Roman" w:hAnsi="Times New Roman"/>
          <w:iCs/>
          <w:sz w:val="24"/>
          <w:szCs w:val="24"/>
        </w:rPr>
        <w:t>Кинель</w:t>
      </w:r>
      <w:proofErr w:type="spellEnd"/>
      <w:r w:rsidR="004B2BBB" w:rsidRPr="004B2BBB">
        <w:rPr>
          <w:rFonts w:ascii="Times New Roman" w:hAnsi="Times New Roman"/>
          <w:iCs/>
          <w:sz w:val="24"/>
          <w:szCs w:val="24"/>
        </w:rPr>
        <w:t xml:space="preserve"> Самарской области от </w:t>
      </w:r>
      <w:r w:rsidR="002829AF">
        <w:rPr>
          <w:rFonts w:ascii="Times New Roman" w:hAnsi="Times New Roman"/>
          <w:iCs/>
          <w:sz w:val="24"/>
          <w:szCs w:val="24"/>
        </w:rPr>
        <w:t>1</w:t>
      </w:r>
      <w:r w:rsidR="00284268">
        <w:rPr>
          <w:rFonts w:ascii="Times New Roman" w:hAnsi="Times New Roman"/>
          <w:iCs/>
          <w:sz w:val="24"/>
          <w:szCs w:val="24"/>
        </w:rPr>
        <w:t>4</w:t>
      </w:r>
      <w:r w:rsidR="002829AF">
        <w:rPr>
          <w:rFonts w:ascii="Times New Roman" w:hAnsi="Times New Roman"/>
          <w:iCs/>
          <w:sz w:val="24"/>
          <w:szCs w:val="24"/>
        </w:rPr>
        <w:t>.10</w:t>
      </w:r>
      <w:r w:rsidR="004B2BBB" w:rsidRPr="004B2BBB">
        <w:rPr>
          <w:rFonts w:ascii="Times New Roman" w:hAnsi="Times New Roman"/>
          <w:iCs/>
          <w:sz w:val="24"/>
          <w:szCs w:val="24"/>
        </w:rPr>
        <w:t>.202</w:t>
      </w:r>
      <w:r w:rsidR="002829AF">
        <w:rPr>
          <w:rFonts w:ascii="Times New Roman" w:hAnsi="Times New Roman"/>
          <w:iCs/>
          <w:sz w:val="24"/>
          <w:szCs w:val="24"/>
        </w:rPr>
        <w:t>2</w:t>
      </w:r>
      <w:r w:rsidR="004B2BBB" w:rsidRPr="004B2BBB">
        <w:rPr>
          <w:rFonts w:ascii="Times New Roman" w:hAnsi="Times New Roman"/>
          <w:iCs/>
          <w:sz w:val="24"/>
          <w:szCs w:val="24"/>
        </w:rPr>
        <w:t xml:space="preserve"> №</w:t>
      </w:r>
      <w:r w:rsidR="00284268">
        <w:rPr>
          <w:rFonts w:ascii="Times New Roman" w:hAnsi="Times New Roman"/>
          <w:iCs/>
          <w:sz w:val="24"/>
          <w:szCs w:val="24"/>
        </w:rPr>
        <w:t>3049</w:t>
      </w:r>
      <w:r w:rsidR="004B2BBB" w:rsidRPr="004B2BBB">
        <w:rPr>
          <w:rFonts w:ascii="Times New Roman" w:hAnsi="Times New Roman"/>
          <w:iCs/>
          <w:sz w:val="24"/>
          <w:szCs w:val="24"/>
        </w:rPr>
        <w:t xml:space="preserve"> «Об условиях приватизации муниципального имущества посредством продажи на аукционе с открытой </w:t>
      </w:r>
      <w:proofErr w:type="gramStart"/>
      <w:r w:rsidR="004B2BBB" w:rsidRPr="004B2BBB">
        <w:rPr>
          <w:rFonts w:ascii="Times New Roman" w:hAnsi="Times New Roman"/>
          <w:iCs/>
          <w:sz w:val="24"/>
          <w:szCs w:val="24"/>
        </w:rPr>
        <w:t>формой  подачи</w:t>
      </w:r>
      <w:proofErr w:type="gramEnd"/>
      <w:r w:rsidR="004B2BBB" w:rsidRPr="004B2BBB">
        <w:rPr>
          <w:rFonts w:ascii="Times New Roman" w:hAnsi="Times New Roman"/>
          <w:iCs/>
          <w:sz w:val="24"/>
          <w:szCs w:val="24"/>
        </w:rPr>
        <w:t xml:space="preserve"> предложений о цене имущества в электронной форме».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2829AF" w:rsidRPr="006457C1" w:rsidRDefault="002829AF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C47" w:rsidRPr="00284268" w:rsidRDefault="00BC4CFA" w:rsidP="00920C4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="00BC3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84268" w:rsidRPr="00284268">
        <w:rPr>
          <w:rFonts w:ascii="Times New Roman" w:hAnsi="Times New Roman"/>
          <w:sz w:val="24"/>
          <w:szCs w:val="24"/>
        </w:rPr>
        <w:t xml:space="preserve">Автомобиль </w:t>
      </w:r>
      <w:r w:rsidR="00284268" w:rsidRPr="00284268">
        <w:rPr>
          <w:rFonts w:ascii="Times New Roman" w:hAnsi="Times New Roman"/>
          <w:sz w:val="24"/>
          <w:szCs w:val="24"/>
          <w:lang w:val="en-US"/>
        </w:rPr>
        <w:t>LADA</w:t>
      </w:r>
      <w:r w:rsidR="00284268" w:rsidRPr="00284268">
        <w:rPr>
          <w:rFonts w:ascii="Times New Roman" w:hAnsi="Times New Roman"/>
          <w:sz w:val="24"/>
          <w:szCs w:val="24"/>
        </w:rPr>
        <w:t xml:space="preserve"> </w:t>
      </w:r>
      <w:r w:rsidR="00284268" w:rsidRPr="00284268">
        <w:rPr>
          <w:rFonts w:ascii="Times New Roman" w:hAnsi="Times New Roman"/>
          <w:sz w:val="24"/>
          <w:szCs w:val="24"/>
          <w:lang w:val="en-US"/>
        </w:rPr>
        <w:t>PRIORA</w:t>
      </w:r>
      <w:r w:rsidR="00284268" w:rsidRPr="00284268">
        <w:rPr>
          <w:rFonts w:ascii="Times New Roman" w:hAnsi="Times New Roman"/>
          <w:sz w:val="24"/>
          <w:szCs w:val="24"/>
        </w:rPr>
        <w:t xml:space="preserve"> 217030, года выпуска - 2008г., идентификационный номер (</w:t>
      </w:r>
      <w:r w:rsidR="00284268" w:rsidRPr="00284268">
        <w:rPr>
          <w:rFonts w:ascii="Times New Roman" w:hAnsi="Times New Roman"/>
          <w:sz w:val="24"/>
          <w:szCs w:val="24"/>
          <w:lang w:val="en-US"/>
        </w:rPr>
        <w:t>VIN</w:t>
      </w:r>
      <w:r w:rsidR="00284268" w:rsidRPr="00284268">
        <w:rPr>
          <w:rFonts w:ascii="Times New Roman" w:hAnsi="Times New Roman"/>
          <w:sz w:val="24"/>
          <w:szCs w:val="24"/>
        </w:rPr>
        <w:t>) ХТА 21703080109942, модель, № двигателя 21126, 2135093 № кузова 21703080109942</w:t>
      </w:r>
      <w:r w:rsidR="00CC3892">
        <w:rPr>
          <w:rFonts w:ascii="Times New Roman" w:hAnsi="Times New Roman"/>
          <w:sz w:val="24"/>
          <w:szCs w:val="24"/>
        </w:rPr>
        <w:t xml:space="preserve">, цвет кузова средний серо-зеленый, тип двигателя бензиновый, мощность двигателя </w:t>
      </w:r>
      <w:proofErr w:type="spellStart"/>
      <w:r w:rsidR="00CC3892">
        <w:rPr>
          <w:rFonts w:ascii="Times New Roman" w:hAnsi="Times New Roman"/>
          <w:sz w:val="24"/>
          <w:szCs w:val="24"/>
        </w:rPr>
        <w:t>л.с</w:t>
      </w:r>
      <w:proofErr w:type="spellEnd"/>
      <w:r w:rsidR="00CC3892">
        <w:rPr>
          <w:rFonts w:ascii="Times New Roman" w:hAnsi="Times New Roman"/>
          <w:sz w:val="24"/>
          <w:szCs w:val="24"/>
        </w:rPr>
        <w:t>. (кВт)</w:t>
      </w:r>
      <w:r w:rsidR="008D78B0">
        <w:rPr>
          <w:rFonts w:ascii="Times New Roman" w:hAnsi="Times New Roman"/>
          <w:sz w:val="24"/>
          <w:szCs w:val="24"/>
        </w:rPr>
        <w:t xml:space="preserve"> 97,9 </w:t>
      </w:r>
      <w:proofErr w:type="spellStart"/>
      <w:r w:rsidR="008D78B0">
        <w:rPr>
          <w:rFonts w:ascii="Times New Roman" w:hAnsi="Times New Roman"/>
          <w:sz w:val="24"/>
          <w:szCs w:val="24"/>
        </w:rPr>
        <w:t>л.с</w:t>
      </w:r>
      <w:proofErr w:type="spellEnd"/>
      <w:r w:rsidR="008D78B0">
        <w:rPr>
          <w:rFonts w:ascii="Times New Roman" w:hAnsi="Times New Roman"/>
          <w:sz w:val="24"/>
          <w:szCs w:val="24"/>
        </w:rPr>
        <w:t>. (72.0 кВт)</w:t>
      </w:r>
      <w:r w:rsidR="00CC3892">
        <w:rPr>
          <w:rFonts w:ascii="Times New Roman" w:hAnsi="Times New Roman"/>
          <w:sz w:val="24"/>
          <w:szCs w:val="24"/>
        </w:rPr>
        <w:t>, экологический класс третий, паспорт ТС 63 МС 026646, государственный регистрационный знак А479РК 163</w:t>
      </w:r>
      <w:r w:rsidR="00CC3892">
        <w:rPr>
          <w:rFonts w:ascii="Times New Roman" w:hAnsi="Times New Roman"/>
          <w:sz w:val="24"/>
          <w:szCs w:val="24"/>
          <w:lang w:val="en-US"/>
        </w:rPr>
        <w:t>RUS</w:t>
      </w:r>
      <w:r w:rsidR="00920C47" w:rsidRPr="00284268">
        <w:rPr>
          <w:rFonts w:ascii="Times New Roman" w:hAnsi="Times New Roman"/>
          <w:sz w:val="24"/>
          <w:szCs w:val="24"/>
        </w:rPr>
        <w:t xml:space="preserve">.  </w:t>
      </w:r>
    </w:p>
    <w:p w:rsidR="00BC4CFA" w:rsidRPr="00857883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253063" w:rsidRPr="00253063">
        <w:rPr>
          <w:rFonts w:ascii="Times New Roman" w:hAnsi="Times New Roman"/>
          <w:sz w:val="24"/>
          <w:szCs w:val="24"/>
        </w:rPr>
        <w:t>119 600 (сто девятнадцать тысяч шестьсот)</w:t>
      </w:r>
      <w:r w:rsidR="00253063">
        <w:rPr>
          <w:sz w:val="28"/>
          <w:szCs w:val="28"/>
        </w:rPr>
        <w:t xml:space="preserve"> </w:t>
      </w:r>
      <w:r w:rsidR="00857883" w:rsidRPr="00857883">
        <w:rPr>
          <w:rFonts w:ascii="Times New Roman" w:hAnsi="Times New Roman"/>
          <w:sz w:val="24"/>
          <w:szCs w:val="24"/>
        </w:rPr>
        <w:t xml:space="preserve">рублей </w:t>
      </w:r>
      <w:r w:rsidR="00920C47" w:rsidRPr="00857883">
        <w:rPr>
          <w:rFonts w:ascii="Times New Roman" w:hAnsi="Times New Roman"/>
          <w:sz w:val="24"/>
          <w:szCs w:val="24"/>
        </w:rPr>
        <w:t xml:space="preserve">00 копеек с </w:t>
      </w:r>
      <w:r w:rsidRPr="00857883">
        <w:rPr>
          <w:rFonts w:ascii="Times New Roman" w:hAnsi="Times New Roman"/>
          <w:sz w:val="24"/>
          <w:szCs w:val="24"/>
        </w:rPr>
        <w:t>учет</w:t>
      </w:r>
      <w:r w:rsidR="00920C47" w:rsidRPr="00857883">
        <w:rPr>
          <w:rFonts w:ascii="Times New Roman" w:hAnsi="Times New Roman"/>
          <w:sz w:val="24"/>
          <w:szCs w:val="24"/>
        </w:rPr>
        <w:t>ом</w:t>
      </w:r>
      <w:r w:rsidRPr="00857883">
        <w:rPr>
          <w:rFonts w:ascii="Times New Roman" w:hAnsi="Times New Roman"/>
          <w:sz w:val="24"/>
          <w:szCs w:val="24"/>
        </w:rPr>
        <w:t xml:space="preserve"> НДС</w:t>
      </w:r>
      <w:r w:rsidR="004308CF">
        <w:rPr>
          <w:rFonts w:ascii="Times New Roman" w:hAnsi="Times New Roman"/>
          <w:sz w:val="24"/>
          <w:szCs w:val="24"/>
        </w:rPr>
        <w:t>.</w:t>
      </w:r>
      <w:r w:rsidRPr="00857883">
        <w:rPr>
          <w:rFonts w:ascii="Times New Roman" w:hAnsi="Times New Roman"/>
          <w:sz w:val="24"/>
          <w:szCs w:val="24"/>
        </w:rPr>
        <w:t xml:space="preserve"> </w:t>
      </w:r>
    </w:p>
    <w:p w:rsidR="00BC4CFA" w:rsidRPr="00857883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920C47" w:rsidRDefault="00BC4CFA" w:rsidP="00920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920C47" w:rsidRPr="00920C47">
        <w:rPr>
          <w:sz w:val="28"/>
          <w:szCs w:val="28"/>
        </w:rPr>
        <w:t xml:space="preserve"> </w:t>
      </w:r>
      <w:r w:rsidR="00253063" w:rsidRPr="00253063">
        <w:rPr>
          <w:rFonts w:ascii="Times New Roman" w:hAnsi="Times New Roman"/>
          <w:sz w:val="24"/>
          <w:szCs w:val="24"/>
        </w:rPr>
        <w:t>5900 (пять тысяч девятьсот)</w:t>
      </w:r>
      <w:r w:rsidR="00920C47" w:rsidRPr="00253063">
        <w:rPr>
          <w:rFonts w:ascii="Times New Roman" w:hAnsi="Times New Roman"/>
          <w:sz w:val="24"/>
          <w:szCs w:val="24"/>
        </w:rPr>
        <w:t xml:space="preserve"> рублей</w:t>
      </w:r>
      <w:r w:rsidR="00857883">
        <w:rPr>
          <w:rFonts w:ascii="Times New Roman" w:hAnsi="Times New Roman"/>
          <w:sz w:val="24"/>
          <w:szCs w:val="24"/>
        </w:rPr>
        <w:t xml:space="preserve"> </w:t>
      </w:r>
      <w:r w:rsidR="00857883" w:rsidRPr="00857883">
        <w:rPr>
          <w:rFonts w:ascii="Times New Roman" w:hAnsi="Times New Roman"/>
          <w:sz w:val="24"/>
          <w:szCs w:val="24"/>
        </w:rPr>
        <w:t>00 копеек</w:t>
      </w:r>
      <w:r w:rsidRPr="00920C47">
        <w:rPr>
          <w:rFonts w:ascii="Times New Roman" w:hAnsi="Times New Roman"/>
          <w:sz w:val="24"/>
          <w:szCs w:val="24"/>
        </w:rPr>
        <w:t>.</w:t>
      </w:r>
    </w:p>
    <w:p w:rsidR="00BC4CFA" w:rsidRPr="00920C47" w:rsidRDefault="00BC4CFA" w:rsidP="00E52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 w:rsidR="00A45D0B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BD10EA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="00A45D0B">
        <w:rPr>
          <w:rFonts w:ascii="Times New Roman" w:eastAsia="Courier New" w:hAnsi="Times New Roman"/>
          <w:sz w:val="24"/>
          <w:szCs w:val="24"/>
          <w:lang w:eastAsia="ru-RU" w:bidi="ru-RU"/>
        </w:rPr>
        <w:t>.10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.2022 в 8:00 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E425AC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BD10EA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="00E425AC">
        <w:rPr>
          <w:rFonts w:ascii="Times New Roman" w:eastAsia="Courier New" w:hAnsi="Times New Roman"/>
          <w:sz w:val="24"/>
          <w:szCs w:val="24"/>
          <w:lang w:eastAsia="ru-RU" w:bidi="ru-RU"/>
        </w:rPr>
        <w:t>.11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.2022 в 17:00 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аукциона:</w:t>
      </w:r>
      <w:r w:rsidR="00E425AC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D922FC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BD10EA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="00E425AC">
        <w:rPr>
          <w:rFonts w:ascii="Times New Roman" w:eastAsia="Courier New" w:hAnsi="Times New Roman"/>
          <w:sz w:val="24"/>
          <w:szCs w:val="24"/>
          <w:lang w:eastAsia="ru-RU" w:bidi="ru-RU"/>
        </w:rPr>
        <w:t>.11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.2022.</w:t>
      </w:r>
    </w:p>
    <w:p w:rsidR="00BC4CFA" w:rsidRPr="006457C1" w:rsidRDefault="00BC4CFA" w:rsidP="00E5222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lastRenderedPageBreak/>
        <w:t xml:space="preserve">Проведение аукциона (дата и время начала приема предложений от участников аукциона): </w:t>
      </w:r>
      <w:r w:rsidR="00A45D0B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D922FC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="00E425AC">
        <w:rPr>
          <w:rFonts w:ascii="Times New Roman" w:eastAsia="Courier New" w:hAnsi="Times New Roman"/>
          <w:sz w:val="24"/>
          <w:szCs w:val="24"/>
          <w:lang w:eastAsia="ru-RU" w:bidi="ru-RU"/>
        </w:rPr>
        <w:t>.1</w:t>
      </w:r>
      <w:r w:rsidR="00A45D0B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.2022 в </w:t>
      </w:r>
      <w:r w:rsidR="00A45D0B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2854E3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bookmarkStart w:id="0" w:name="_GoBack"/>
      <w:bookmarkEnd w:id="0"/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:00 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BE3D4E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</w:t>
      </w:r>
      <w:r w:rsidR="00B0376F" w:rsidRPr="00E361F6">
        <w:rPr>
          <w:rFonts w:ascii="Times New Roman" w:hAnsi="Times New Roman"/>
          <w:sz w:val="24"/>
          <w:szCs w:val="24"/>
        </w:rPr>
        <w:t>Федер</w:t>
      </w:r>
      <w:r w:rsidR="00B0376F">
        <w:rPr>
          <w:rFonts w:ascii="Times New Roman" w:hAnsi="Times New Roman"/>
          <w:sz w:val="24"/>
          <w:szCs w:val="24"/>
        </w:rPr>
        <w:t>альная</w:t>
      </w:r>
      <w:r w:rsidR="00B0376F" w:rsidRPr="00E361F6">
        <w:rPr>
          <w:rFonts w:ascii="Times New Roman" w:hAnsi="Times New Roman"/>
          <w:sz w:val="24"/>
          <w:szCs w:val="24"/>
        </w:rPr>
        <w:t xml:space="preserve"> электронн</w:t>
      </w:r>
      <w:r w:rsidR="00B0376F">
        <w:rPr>
          <w:rFonts w:ascii="Times New Roman" w:hAnsi="Times New Roman"/>
          <w:sz w:val="24"/>
          <w:szCs w:val="24"/>
        </w:rPr>
        <w:t>ая</w:t>
      </w:r>
      <w:r w:rsidR="00B0376F" w:rsidRPr="00E361F6">
        <w:rPr>
          <w:rFonts w:ascii="Times New Roman" w:hAnsi="Times New Roman"/>
          <w:sz w:val="24"/>
          <w:szCs w:val="24"/>
        </w:rPr>
        <w:t xml:space="preserve"> площадк</w:t>
      </w:r>
      <w:r w:rsidR="00B0376F">
        <w:rPr>
          <w:rFonts w:ascii="Times New Roman" w:hAnsi="Times New Roman"/>
          <w:sz w:val="24"/>
          <w:szCs w:val="24"/>
        </w:rPr>
        <w:t>а «</w:t>
      </w:r>
      <w:r w:rsidR="00B0376F" w:rsidRPr="00E361F6">
        <w:rPr>
          <w:rFonts w:ascii="Times New Roman" w:hAnsi="Times New Roman"/>
          <w:sz w:val="24"/>
          <w:szCs w:val="24"/>
        </w:rPr>
        <w:t>ТЭК-ТОРГ</w:t>
      </w:r>
      <w:r w:rsidR="00B0376F">
        <w:rPr>
          <w:rFonts w:ascii="Times New Roman" w:hAnsi="Times New Roman"/>
          <w:sz w:val="24"/>
          <w:szCs w:val="24"/>
        </w:rPr>
        <w:t>»</w:t>
      </w:r>
      <w:r w:rsidR="00B0376F" w:rsidRPr="00E361F6">
        <w:rPr>
          <w:rFonts w:ascii="Times New Roman" w:hAnsi="Times New Roman"/>
          <w:sz w:val="24"/>
          <w:szCs w:val="24"/>
        </w:rPr>
        <w:t>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размещенная на сайте </w:t>
      </w:r>
      <w:hyperlink r:id="rId8" w:history="1">
        <w:r w:rsidR="00B0376F" w:rsidRPr="00E361F6">
          <w:rPr>
            <w:rStyle w:val="a3"/>
            <w:rFonts w:ascii="Times New Roman" w:hAnsi="Times New Roman"/>
            <w:sz w:val="24"/>
            <w:szCs w:val="24"/>
          </w:rPr>
          <w:t>www.</w:t>
        </w:r>
        <w:r w:rsidR="00B0376F" w:rsidRPr="00E361F6">
          <w:rPr>
            <w:rStyle w:val="a3"/>
            <w:rFonts w:ascii="Times New Roman" w:hAnsi="Times New Roman"/>
            <w:sz w:val="24"/>
            <w:szCs w:val="24"/>
            <w:lang w:val="en-US"/>
          </w:rPr>
          <w:t>tektorg</w:t>
        </w:r>
        <w:r w:rsidR="00B0376F" w:rsidRPr="00E361F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B0376F" w:rsidRPr="00E361F6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B0376F">
        <w:rPr>
          <w:rStyle w:val="s3"/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сети Интернет </w:t>
      </w:r>
      <w:r w:rsidRPr="00BE3D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(торговая секция «</w:t>
      </w:r>
      <w:r w:rsidR="00BE3D4E" w:rsidRPr="00BE3D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Продажа имущества</w:t>
      </w:r>
      <w:r w:rsidRPr="00BE3D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»).</w:t>
      </w:r>
    </w:p>
    <w:p w:rsidR="00BC4CFA" w:rsidRPr="00BE3D4E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3A3555" w:rsidRDefault="00BC4CFA" w:rsidP="00720D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 для участия в аукционе</w:t>
      </w:r>
      <w:r w:rsidR="00E42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="00E42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A45D0B">
        <w:rPr>
          <w:rFonts w:ascii="Times New Roman" w:eastAsia="Times New Roman" w:hAnsi="Times New Roman"/>
          <w:sz w:val="24"/>
          <w:szCs w:val="24"/>
          <w:lang w:eastAsia="ru-RU"/>
        </w:rPr>
        <w:t>размере</w:t>
      </w:r>
      <w:r w:rsidR="00E425AC" w:rsidRPr="00A4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5D0B">
        <w:rPr>
          <w:rFonts w:ascii="Times New Roman" w:eastAsia="Times New Roman" w:hAnsi="Times New Roman"/>
          <w:sz w:val="24"/>
          <w:szCs w:val="24"/>
          <w:lang w:eastAsia="ru-RU"/>
        </w:rPr>
        <w:t xml:space="preserve">20% от начальной цены, что </w:t>
      </w:r>
      <w:r w:rsidRPr="00DD032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253063" w:rsidRPr="00253063">
        <w:rPr>
          <w:rFonts w:ascii="Times New Roman" w:hAnsi="Times New Roman"/>
          <w:i/>
          <w:sz w:val="24"/>
          <w:szCs w:val="24"/>
        </w:rPr>
        <w:t>23 920 (двадцать три тысячи девятьсот двадцать)</w:t>
      </w:r>
      <w:r w:rsidR="00253063" w:rsidRPr="00253063">
        <w:rPr>
          <w:i/>
          <w:sz w:val="28"/>
          <w:szCs w:val="28"/>
        </w:rPr>
        <w:t xml:space="preserve"> </w:t>
      </w:r>
      <w:r w:rsidR="00DD0322" w:rsidRPr="00253063">
        <w:rPr>
          <w:rFonts w:ascii="Times New Roman" w:hAnsi="Times New Roman"/>
          <w:i/>
          <w:sz w:val="24"/>
          <w:szCs w:val="24"/>
        </w:rPr>
        <w:t>рублей</w:t>
      </w:r>
      <w:r w:rsidR="00DD0322" w:rsidRPr="003A3555">
        <w:rPr>
          <w:rFonts w:ascii="Times New Roman" w:hAnsi="Times New Roman"/>
          <w:i/>
          <w:sz w:val="24"/>
          <w:szCs w:val="24"/>
        </w:rPr>
        <w:t xml:space="preserve"> </w:t>
      </w:r>
      <w:r w:rsidR="003A3555">
        <w:rPr>
          <w:rFonts w:ascii="Times New Roman" w:hAnsi="Times New Roman"/>
          <w:i/>
          <w:sz w:val="24"/>
          <w:szCs w:val="24"/>
        </w:rPr>
        <w:t>0</w:t>
      </w:r>
      <w:r w:rsidR="00DD0322" w:rsidRPr="003A3555">
        <w:rPr>
          <w:rFonts w:ascii="Times New Roman" w:hAnsi="Times New Roman"/>
          <w:i/>
          <w:sz w:val="24"/>
          <w:szCs w:val="24"/>
        </w:rPr>
        <w:t>0 копеек</w:t>
      </w:r>
      <w:r w:rsidRPr="003A3555">
        <w:rPr>
          <w:rFonts w:ascii="Times New Roman" w:hAnsi="Times New Roman"/>
          <w:i/>
          <w:sz w:val="24"/>
          <w:szCs w:val="24"/>
        </w:rPr>
        <w:t xml:space="preserve">. </w:t>
      </w:r>
    </w:p>
    <w:p w:rsidR="00DF2497" w:rsidRPr="00720D7A" w:rsidRDefault="00DF2497" w:rsidP="00E52225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45D0B">
        <w:rPr>
          <w:rFonts w:ascii="Times New Roman" w:eastAsia="Times New Roman" w:hAnsi="Times New Roman"/>
          <w:sz w:val="24"/>
          <w:szCs w:val="24"/>
          <w:lang w:eastAsia="ru-RU"/>
        </w:rPr>
        <w:t>Задаток для участия в аукционе служит обеспечением исполнения обязательства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победителя аукциона,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</w:t>
      </w:r>
      <w:r w:rsidRPr="001C1B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счет Претендента, открытый при регистрации на электронной площадке.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счет </w:t>
      </w:r>
      <w:r w:rsidR="00720D7A" w:rsidRPr="001C1B8D">
        <w:rPr>
          <w:rFonts w:ascii="Times New Roman" w:hAnsi="Times New Roman"/>
          <w:color w:val="000000" w:themeColor="text1"/>
          <w:sz w:val="24"/>
          <w:szCs w:val="24"/>
        </w:rPr>
        <w:t>Федеральной электронной площадке «ТЭК-ТОРГ»</w:t>
      </w:r>
      <w:r w:rsidR="00720D7A"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</w:t>
      </w:r>
      <w:r w:rsidRPr="006457C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C4CFA" w:rsidRPr="006457C1" w:rsidRDefault="00BC4CFA" w:rsidP="00E5222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F2497" w:rsidRPr="006457C1" w:rsidRDefault="00DF2497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</w:t>
      </w:r>
      <w:r w:rsidR="00E42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DF2497" w:rsidRPr="006457C1" w:rsidRDefault="00DF2497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Задаток</w:t>
      </w:r>
      <w:r w:rsidR="00E42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засчитывается победителю торгов, </w:t>
      </w:r>
      <w:r w:rsidRPr="006457C1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6457C1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C4CFA" w:rsidRPr="001C1B8D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Заявка и иные представленные одновременно с ней документы подаются в форме электронных документов </w:t>
      </w:r>
      <w:r w:rsidRPr="006457C1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</w:t>
      </w:r>
      <w:r w:rsidR="001C1B8D" w:rsidRPr="001C1B8D">
        <w:rPr>
          <w:rFonts w:ascii="Times New Roman" w:eastAsia="Times New Roman" w:hAnsi="Times New Roman"/>
          <w:color w:val="000000" w:themeColor="text1"/>
          <w:sz w:val="24"/>
          <w:szCs w:val="24"/>
        </w:rPr>
        <w:t>Продажа имущества</w:t>
      </w:r>
      <w:r w:rsidRPr="001C1B8D">
        <w:rPr>
          <w:rFonts w:ascii="Times New Roman" w:eastAsia="Times New Roman" w:hAnsi="Times New Roman"/>
          <w:color w:val="000000" w:themeColor="text1"/>
          <w:sz w:val="24"/>
          <w:szCs w:val="24"/>
        </w:rPr>
        <w:t>» (</w:t>
      </w:r>
      <w:hyperlink r:id="rId10" w:history="1">
        <w:r w:rsidR="001C1B8D" w:rsidRPr="001C1B8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</w:t>
        </w:r>
        <w:r w:rsidR="001C1B8D" w:rsidRPr="001C1B8D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tektorg</w:t>
        </w:r>
        <w:r w:rsidR="001C1B8D" w:rsidRPr="001C1B8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1C1B8D" w:rsidRPr="001C1B8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ru</w:t>
        </w:r>
        <w:proofErr w:type="spellEnd"/>
      </w:hyperlink>
      <w:r w:rsidRPr="001C1B8D">
        <w:rPr>
          <w:rFonts w:ascii="Times New Roman" w:eastAsia="Times New Roman" w:hAnsi="Times New Roman"/>
          <w:color w:val="000000" w:themeColor="text1"/>
          <w:sz w:val="24"/>
          <w:szCs w:val="24"/>
        </w:rPr>
        <w:t>).</w:t>
      </w:r>
    </w:p>
    <w:p w:rsidR="00D877ED" w:rsidRDefault="00D877ED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77ED" w:rsidRDefault="00D877ED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AC8" w:rsidRDefault="00172AC8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E52225" w:rsidRPr="006457C1" w:rsidRDefault="00E52225" w:rsidP="00E52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6457C1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E52225" w:rsidRPr="006457C1" w:rsidRDefault="00E52225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0D3E8D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</w:t>
      </w:r>
      <w:r w:rsidRPr="000D3E8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адресу: </w:t>
      </w:r>
      <w:r w:rsidR="000D3E8D" w:rsidRPr="000D3E8D">
        <w:rPr>
          <w:rFonts w:ascii="Times New Roman" w:hAnsi="Times New Roman"/>
          <w:sz w:val="24"/>
          <w:szCs w:val="24"/>
        </w:rPr>
        <w:t xml:space="preserve">446430, Самарская область, </w:t>
      </w:r>
      <w:proofErr w:type="spellStart"/>
      <w:r w:rsidR="000D3E8D" w:rsidRPr="000D3E8D">
        <w:rPr>
          <w:rFonts w:ascii="Times New Roman" w:hAnsi="Times New Roman"/>
          <w:sz w:val="24"/>
          <w:szCs w:val="24"/>
        </w:rPr>
        <w:t>г.Кинель</w:t>
      </w:r>
      <w:proofErr w:type="spellEnd"/>
      <w:r w:rsidR="000D3E8D" w:rsidRPr="000D3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3E8D" w:rsidRPr="000D3E8D">
        <w:rPr>
          <w:rFonts w:ascii="Times New Roman" w:hAnsi="Times New Roman"/>
          <w:sz w:val="24"/>
          <w:szCs w:val="24"/>
        </w:rPr>
        <w:t>ул.Мира</w:t>
      </w:r>
      <w:proofErr w:type="spellEnd"/>
      <w:r w:rsidR="000D3E8D" w:rsidRPr="000D3E8D">
        <w:rPr>
          <w:rFonts w:ascii="Times New Roman" w:hAnsi="Times New Roman"/>
          <w:sz w:val="24"/>
          <w:szCs w:val="24"/>
        </w:rPr>
        <w:t>, 42А</w:t>
      </w:r>
      <w:r w:rsidRPr="000D3E8D">
        <w:rPr>
          <w:rFonts w:ascii="Times New Roman" w:eastAsia="Times New Roman" w:hAnsi="Times New Roman"/>
          <w:sz w:val="24"/>
          <w:szCs w:val="24"/>
          <w:lang w:eastAsia="ru-RU"/>
        </w:rPr>
        <w:t>, тел.: (</w:t>
      </w:r>
      <w:r w:rsidR="000D3E8D" w:rsidRPr="000D3E8D">
        <w:rPr>
          <w:rFonts w:ascii="Times New Roman" w:eastAsia="Times New Roman" w:hAnsi="Times New Roman"/>
          <w:sz w:val="24"/>
          <w:szCs w:val="24"/>
          <w:lang w:eastAsia="ru-RU"/>
        </w:rPr>
        <w:t>884663</w:t>
      </w:r>
      <w:r w:rsidRPr="000D3E8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0D3E8D" w:rsidRPr="000D3E8D">
        <w:rPr>
          <w:rFonts w:ascii="Times New Roman" w:eastAsia="Times New Roman" w:hAnsi="Times New Roman"/>
          <w:sz w:val="24"/>
          <w:szCs w:val="24"/>
          <w:lang w:eastAsia="ru-RU"/>
        </w:rPr>
        <w:t>61778</w:t>
      </w:r>
      <w:r w:rsidRPr="000D3E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E52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6457C1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E52225" w:rsidRPr="006457C1" w:rsidRDefault="00E52225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ABE" w:rsidRPr="007020C1" w:rsidRDefault="00BC4CFA" w:rsidP="00AC2AB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</w:t>
      </w:r>
      <w:r w:rsidR="002F2FC7">
        <w:rPr>
          <w:rFonts w:ascii="Times New Roman" w:hAnsi="Times New Roman"/>
          <w:sz w:val="24"/>
          <w:szCs w:val="24"/>
        </w:rPr>
        <w:t>имущества</w:t>
      </w:r>
      <w:r w:rsidRPr="006457C1">
        <w:rPr>
          <w:rFonts w:ascii="Times New Roman" w:hAnsi="Times New Roman"/>
          <w:sz w:val="24"/>
          <w:szCs w:val="24"/>
        </w:rPr>
        <w:t xml:space="preserve"> покупатель производит на счет банка получателя: </w:t>
      </w:r>
      <w:r w:rsidR="00AC2ABE"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</w:t>
      </w:r>
      <w:proofErr w:type="gramStart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области  (</w:t>
      </w:r>
      <w:proofErr w:type="gramEnd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Комитет по управлению муниципальным имуществом  городского округа </w:t>
      </w:r>
      <w:proofErr w:type="spellStart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Единый казначейский счет 40102810545370000036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03100643000000014200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Банк Отделение Самара Банка </w:t>
      </w:r>
      <w:proofErr w:type="gramStart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России  /</w:t>
      </w:r>
      <w:proofErr w:type="gramEnd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/ УФК по Самарской области  г. Самара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D56241" w:rsidRDefault="00D56241" w:rsidP="00D56241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КБК 605</w:t>
      </w:r>
      <w:r w:rsidR="0087423B">
        <w:rPr>
          <w:rFonts w:ascii="Times New Roman" w:hAnsi="Times New Roman"/>
          <w:bCs/>
          <w:color w:val="000000"/>
          <w:spacing w:val="-3"/>
          <w:sz w:val="24"/>
          <w:szCs w:val="24"/>
        </w:rPr>
        <w:t>11402042040000440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C4CFA" w:rsidRPr="006457C1" w:rsidRDefault="00BC4CFA" w:rsidP="00E522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11106357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  <w:r w:rsidR="001364AF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отсутствует.</w:t>
      </w:r>
    </w:p>
    <w:bookmarkEnd w:id="1"/>
    <w:p w:rsidR="00DA1851" w:rsidRPr="006457C1" w:rsidRDefault="00DA1851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E2772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11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950EA">
        <w:rPr>
          <w:rFonts w:ascii="Times New Roman" w:hAnsi="Times New Roman"/>
          <w:sz w:val="24"/>
          <w:szCs w:val="24"/>
        </w:rPr>
        <w:t>сайт</w:t>
      </w:r>
      <w:r w:rsidR="001763E9">
        <w:rPr>
          <w:rFonts w:ascii="Times New Roman" w:hAnsi="Times New Roman"/>
          <w:sz w:val="24"/>
          <w:szCs w:val="24"/>
        </w:rPr>
        <w:t>е</w:t>
      </w:r>
      <w:r w:rsidR="00A950E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950EA">
        <w:rPr>
          <w:rFonts w:ascii="Times New Roman" w:hAnsi="Times New Roman"/>
          <w:sz w:val="24"/>
          <w:szCs w:val="24"/>
        </w:rPr>
        <w:t>продавца</w:t>
      </w:r>
      <w:r w:rsidR="00A950EA" w:rsidRPr="00CF2D53">
        <w:rPr>
          <w:rFonts w:ascii="Times New Roman" w:hAnsi="Times New Roman"/>
          <w:sz w:val="24"/>
          <w:szCs w:val="24"/>
        </w:rPr>
        <w:t>:</w:t>
      </w:r>
      <w:hyperlink r:id="rId12" w:history="1">
        <w:r w:rsidR="00A950EA" w:rsidRPr="002E42EF">
          <w:rPr>
            <w:rStyle w:val="a3"/>
          </w:rPr>
          <w:t>http</w:t>
        </w:r>
        <w:proofErr w:type="spellEnd"/>
        <w:r w:rsidR="00A950EA" w:rsidRPr="002E42EF">
          <w:rPr>
            <w:rStyle w:val="a3"/>
          </w:rPr>
          <w:t>://www.кинельгород.рф</w:t>
        </w:r>
        <w:proofErr w:type="gramEnd"/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950EA" w:rsidRPr="00E361F6">
        <w:rPr>
          <w:rFonts w:ascii="Times New Roman" w:hAnsi="Times New Roman"/>
          <w:sz w:val="24"/>
          <w:szCs w:val="24"/>
        </w:rPr>
        <w:t>Федер</w:t>
      </w:r>
      <w:r w:rsidR="00A950EA">
        <w:rPr>
          <w:rFonts w:ascii="Times New Roman" w:hAnsi="Times New Roman"/>
          <w:sz w:val="24"/>
          <w:szCs w:val="24"/>
        </w:rPr>
        <w:t>альн</w:t>
      </w:r>
      <w:r w:rsidR="001763E9">
        <w:rPr>
          <w:rFonts w:ascii="Times New Roman" w:hAnsi="Times New Roman"/>
          <w:sz w:val="24"/>
          <w:szCs w:val="24"/>
        </w:rPr>
        <w:t>ой</w:t>
      </w:r>
      <w:r w:rsidR="00A950EA" w:rsidRPr="00E361F6">
        <w:rPr>
          <w:rFonts w:ascii="Times New Roman" w:hAnsi="Times New Roman"/>
          <w:sz w:val="24"/>
          <w:szCs w:val="24"/>
        </w:rPr>
        <w:t xml:space="preserve"> электронн</w:t>
      </w:r>
      <w:r w:rsidR="001763E9">
        <w:rPr>
          <w:rFonts w:ascii="Times New Roman" w:hAnsi="Times New Roman"/>
          <w:sz w:val="24"/>
          <w:szCs w:val="24"/>
        </w:rPr>
        <w:t>ой</w:t>
      </w:r>
      <w:r w:rsidR="00A950EA" w:rsidRPr="00E361F6">
        <w:rPr>
          <w:rFonts w:ascii="Times New Roman" w:hAnsi="Times New Roman"/>
          <w:sz w:val="24"/>
          <w:szCs w:val="24"/>
        </w:rPr>
        <w:t xml:space="preserve"> площадк</w:t>
      </w:r>
      <w:r w:rsidR="001763E9">
        <w:rPr>
          <w:rFonts w:ascii="Times New Roman" w:hAnsi="Times New Roman"/>
          <w:sz w:val="24"/>
          <w:szCs w:val="24"/>
        </w:rPr>
        <w:t>и</w:t>
      </w:r>
      <w:r w:rsidR="00A950EA">
        <w:rPr>
          <w:rFonts w:ascii="Times New Roman" w:hAnsi="Times New Roman"/>
          <w:sz w:val="24"/>
          <w:szCs w:val="24"/>
        </w:rPr>
        <w:t xml:space="preserve"> «</w:t>
      </w:r>
      <w:r w:rsidR="00A950EA" w:rsidRPr="00E361F6">
        <w:rPr>
          <w:rFonts w:ascii="Times New Roman" w:hAnsi="Times New Roman"/>
          <w:sz w:val="24"/>
          <w:szCs w:val="24"/>
        </w:rPr>
        <w:t>ТЭК-ТОРГ</w:t>
      </w:r>
      <w:r w:rsidR="00A950EA">
        <w:rPr>
          <w:rFonts w:ascii="Times New Roman" w:hAnsi="Times New Roman"/>
          <w:sz w:val="24"/>
          <w:szCs w:val="24"/>
        </w:rPr>
        <w:t xml:space="preserve">» </w:t>
      </w:r>
      <w:hyperlink r:id="rId13" w:history="1">
        <w:r w:rsidR="00A950EA" w:rsidRPr="00E361F6">
          <w:rPr>
            <w:rStyle w:val="a3"/>
            <w:rFonts w:ascii="Times New Roman" w:hAnsi="Times New Roman"/>
            <w:sz w:val="24"/>
            <w:szCs w:val="24"/>
          </w:rPr>
          <w:t>www.</w:t>
        </w:r>
        <w:r w:rsidR="00A950EA" w:rsidRPr="00E361F6">
          <w:rPr>
            <w:rStyle w:val="a3"/>
            <w:rFonts w:ascii="Times New Roman" w:hAnsi="Times New Roman"/>
            <w:sz w:val="24"/>
            <w:szCs w:val="24"/>
            <w:lang w:val="en-US"/>
          </w:rPr>
          <w:t>tektorg</w:t>
        </w:r>
        <w:r w:rsidR="00A950EA" w:rsidRPr="00E361F6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BC4CFA" w:rsidRPr="000B113C" w:rsidRDefault="00BC4CFA" w:rsidP="00E52225">
      <w:pPr>
        <w:spacing w:line="240" w:lineRule="auto"/>
        <w:rPr>
          <w:sz w:val="24"/>
          <w:szCs w:val="24"/>
        </w:rPr>
      </w:pPr>
    </w:p>
    <w:p w:rsidR="00BC4CFA" w:rsidRDefault="00BC4CFA" w:rsidP="00E52225">
      <w:pPr>
        <w:spacing w:line="240" w:lineRule="auto"/>
      </w:pPr>
    </w:p>
    <w:sectPr w:rsidR="00BC4CFA" w:rsidSect="00BF73DD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CFA"/>
    <w:rsid w:val="000D3E8D"/>
    <w:rsid w:val="001364AF"/>
    <w:rsid w:val="00172AC8"/>
    <w:rsid w:val="00174EA2"/>
    <w:rsid w:val="001763E9"/>
    <w:rsid w:val="001911FC"/>
    <w:rsid w:val="001C1B8D"/>
    <w:rsid w:val="00253063"/>
    <w:rsid w:val="002829AF"/>
    <w:rsid w:val="00284268"/>
    <w:rsid w:val="002854E3"/>
    <w:rsid w:val="002951CE"/>
    <w:rsid w:val="002F2FC7"/>
    <w:rsid w:val="003668F0"/>
    <w:rsid w:val="003A3555"/>
    <w:rsid w:val="003F6279"/>
    <w:rsid w:val="00406A6B"/>
    <w:rsid w:val="004308CF"/>
    <w:rsid w:val="004B2BBB"/>
    <w:rsid w:val="004E1461"/>
    <w:rsid w:val="004F055B"/>
    <w:rsid w:val="005A1AFC"/>
    <w:rsid w:val="005B6215"/>
    <w:rsid w:val="00631E1A"/>
    <w:rsid w:val="006457C1"/>
    <w:rsid w:val="007204D2"/>
    <w:rsid w:val="00720751"/>
    <w:rsid w:val="00720D7A"/>
    <w:rsid w:val="007561F5"/>
    <w:rsid w:val="007D5ED8"/>
    <w:rsid w:val="00857883"/>
    <w:rsid w:val="0087423B"/>
    <w:rsid w:val="008D78B0"/>
    <w:rsid w:val="00920C47"/>
    <w:rsid w:val="00970928"/>
    <w:rsid w:val="00975316"/>
    <w:rsid w:val="009A42BF"/>
    <w:rsid w:val="00A45D0B"/>
    <w:rsid w:val="00A950EA"/>
    <w:rsid w:val="00AC2ABE"/>
    <w:rsid w:val="00B0376F"/>
    <w:rsid w:val="00B60335"/>
    <w:rsid w:val="00BC3DEB"/>
    <w:rsid w:val="00BC4CFA"/>
    <w:rsid w:val="00BD10EA"/>
    <w:rsid w:val="00BE3D4E"/>
    <w:rsid w:val="00C060B6"/>
    <w:rsid w:val="00C10C5C"/>
    <w:rsid w:val="00C20AAC"/>
    <w:rsid w:val="00CC3892"/>
    <w:rsid w:val="00D56241"/>
    <w:rsid w:val="00D84948"/>
    <w:rsid w:val="00D877ED"/>
    <w:rsid w:val="00D922FC"/>
    <w:rsid w:val="00DA1851"/>
    <w:rsid w:val="00DD0322"/>
    <w:rsid w:val="00DE7598"/>
    <w:rsid w:val="00DF2497"/>
    <w:rsid w:val="00E07DDF"/>
    <w:rsid w:val="00E152D7"/>
    <w:rsid w:val="00E361F6"/>
    <w:rsid w:val="00E425AC"/>
    <w:rsid w:val="00E438FF"/>
    <w:rsid w:val="00E52225"/>
    <w:rsid w:val="00EE0F6F"/>
    <w:rsid w:val="00FA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2BF83-E5A8-49D2-9238-C58B8E34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7598"/>
    <w:rPr>
      <w:color w:val="0000FF"/>
      <w:u w:val="single"/>
    </w:rPr>
  </w:style>
  <w:style w:type="character" w:customStyle="1" w:styleId="a4">
    <w:name w:val="Основной текст_"/>
    <w:link w:val="2"/>
    <w:rsid w:val="00E361F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361F6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s3">
    <w:name w:val="s3"/>
    <w:rsid w:val="00E361F6"/>
  </w:style>
  <w:style w:type="paragraph" w:customStyle="1" w:styleId="ConsNormal">
    <w:name w:val="ConsNormal"/>
    <w:rsid w:val="00AC2AB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torg.ru" TargetMode="External"/><Relationship Id="rId13" Type="http://schemas.openxmlformats.org/officeDocument/2006/relationships/hyperlink" Target="http://www.tekt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74997058118" TargetMode="External"/><Relationship Id="rId12" Type="http://schemas.openxmlformats.org/officeDocument/2006/relationships/hyperlink" Target="http://www.&#1082;&#1080;&#1085;&#1077;&#1083;&#1100;&#1075;&#1086;&#1088;&#1086;&#1076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4957348118" TargetMode="External"/><Relationship Id="rId11" Type="http://schemas.openxmlformats.org/officeDocument/2006/relationships/hyperlink" Target="http://torgi.gov.ru" TargetMode="External"/><Relationship Id="rId5" Type="http://schemas.openxmlformats.org/officeDocument/2006/relationships/hyperlink" Target="http://www.tektorg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ektorg.ru" TargetMode="External"/><Relationship Id="rId4" Type="http://schemas.openxmlformats.org/officeDocument/2006/relationships/hyperlink" Target="http://www.&#1082;&#1080;&#1085;&#1077;&#1083;&#1100;&#1075;&#1086;&#1088;&#1086;&#1076;.&#1088;&#1092;" TargetMode="External"/><Relationship Id="rId9" Type="http://schemas.openxmlformats.org/officeDocument/2006/relationships/hyperlink" Target="consultantplus://offline/ref=6DEBC0B9BB72C6C4C5987D8D201AD66F4B13782ABE38A2466AE4A7D1944294E1B35D94UFD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2</cp:lastModifiedBy>
  <cp:revision>60</cp:revision>
  <dcterms:created xsi:type="dcterms:W3CDTF">2022-10-18T11:20:00Z</dcterms:created>
  <dcterms:modified xsi:type="dcterms:W3CDTF">2022-10-26T11:49:00Z</dcterms:modified>
</cp:coreProperties>
</file>