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380CF298" w:rsidR="00BA10CB" w:rsidRPr="00B364CA" w:rsidRDefault="00F74933" w:rsidP="00B364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</w:t>
      </w:r>
      <w:r w:rsidR="00BB6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C7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 xml:space="preserve"> указанных в уведомлении о планируемом строительстве</w:t>
      </w:r>
      <w:r w:rsidR="00BB6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параметров объекта индивидуального жилищного строительства или</w:t>
      </w:r>
      <w:r w:rsidR="00BB6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="00BB6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BB6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BB6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="00BB6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6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допустимости</w:t>
      </w:r>
      <w:r w:rsidR="00BB6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BB6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</w:t>
      </w:r>
      <w:proofErr w:type="gramEnd"/>
      <w:r w:rsidR="00BB6C8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BB6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земельном участке»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в новой редакции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53CBEA36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="00795C78">
        <w:rPr>
          <w:rFonts w:ascii="Times New Roman" w:hAnsi="Times New Roman" w:cs="Times New Roman"/>
          <w:sz w:val="28"/>
          <w:szCs w:val="28"/>
        </w:rPr>
        <w:t>14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795C78">
        <w:rPr>
          <w:rFonts w:ascii="Times New Roman" w:hAnsi="Times New Roman" w:cs="Times New Roman"/>
          <w:sz w:val="28"/>
          <w:szCs w:val="28"/>
        </w:rPr>
        <w:t>12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.2022г.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="00795C78">
        <w:rPr>
          <w:rFonts w:ascii="Times New Roman" w:hAnsi="Times New Roman" w:cs="Times New Roman"/>
          <w:sz w:val="28"/>
          <w:szCs w:val="28"/>
        </w:rPr>
        <w:t>28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795C78">
        <w:rPr>
          <w:rFonts w:ascii="Times New Roman" w:hAnsi="Times New Roman" w:cs="Times New Roman"/>
          <w:sz w:val="28"/>
          <w:szCs w:val="28"/>
        </w:rPr>
        <w:t>12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6C76A2" w:rsidRPr="00B364CA">
        <w:rPr>
          <w:rFonts w:ascii="Times New Roman" w:hAnsi="Times New Roman" w:cs="Times New Roman"/>
          <w:sz w:val="28"/>
          <w:szCs w:val="28"/>
        </w:rPr>
        <w:t>2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5F4A2B49" w14:textId="6AFB1847" w:rsidR="005D5B7C" w:rsidRPr="00B364CA" w:rsidRDefault="005D5B7C" w:rsidP="005D5B7C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lastRenderedPageBreak/>
        <w:t>Приведение административного регламента в соответствии с Градостроительным кодексом Российской Ф</w:t>
      </w:r>
      <w:r w:rsidR="008725EB">
        <w:rPr>
          <w:rFonts w:ascii="Times New Roman" w:hAnsi="Times New Roman" w:cs="Times New Roman"/>
          <w:sz w:val="28"/>
          <w:szCs w:val="28"/>
        </w:rPr>
        <w:t>едерации</w:t>
      </w:r>
      <w:bookmarkStart w:id="1" w:name="_GoBack"/>
      <w:bookmarkEnd w:id="1"/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0E39480E" w14:textId="11476E4F"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структуры административного регламента в соответствие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88D59B5" w14:textId="7007955B" w:rsidR="005364BE" w:rsidRDefault="005364BE" w:rsidP="00230BD5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 w:rsidR="0062037A">
        <w:rPr>
          <w:rFonts w:ascii="Times New Roman" w:hAnsi="Times New Roman" w:cs="Times New Roman"/>
          <w:spacing w:val="-5"/>
          <w:sz w:val="28"/>
          <w:szCs w:val="28"/>
        </w:rPr>
        <w:t>несоответствие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62037A">
        <w:rPr>
          <w:rFonts w:ascii="Times New Roman" w:hAnsi="Times New Roman" w:cs="Times New Roman"/>
          <w:sz w:val="28"/>
          <w:szCs w:val="28"/>
        </w:rPr>
        <w:t>ого регламента Градостроительному кодексу</w:t>
      </w:r>
      <w:r w:rsidR="008725E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73C666B6" w14:textId="51A2E4AE"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71814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2037A"/>
    <w:rsid w:val="0065430B"/>
    <w:rsid w:val="006C03B0"/>
    <w:rsid w:val="006C76A2"/>
    <w:rsid w:val="007816E4"/>
    <w:rsid w:val="00795C78"/>
    <w:rsid w:val="00826D22"/>
    <w:rsid w:val="00850E56"/>
    <w:rsid w:val="008725EB"/>
    <w:rsid w:val="00873BAC"/>
    <w:rsid w:val="008A3CD1"/>
    <w:rsid w:val="00906CA2"/>
    <w:rsid w:val="00983876"/>
    <w:rsid w:val="009A48B8"/>
    <w:rsid w:val="009A55F1"/>
    <w:rsid w:val="009B2F4A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B6C8D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48</cp:revision>
  <cp:lastPrinted>2022-07-07T09:58:00Z</cp:lastPrinted>
  <dcterms:created xsi:type="dcterms:W3CDTF">2017-02-06T12:31:00Z</dcterms:created>
  <dcterms:modified xsi:type="dcterms:W3CDTF">2022-12-20T11:05:00Z</dcterms:modified>
</cp:coreProperties>
</file>